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2AB" w:rsidRPr="004979D3" w:rsidRDefault="009D72AB" w:rsidP="00851E75">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851E75">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851E75">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466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46672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5D3A6A">
        <w:rPr>
          <w:bCs/>
          <w:color w:val="000000" w:themeColor="text1"/>
        </w:rPr>
        <w:t>. 820.353</w:t>
      </w:r>
      <w:r w:rsidRPr="004979D3">
        <w:rPr>
          <w:bCs/>
          <w:color w:val="000000" w:themeColor="text1"/>
        </w:rPr>
        <w:t xml:space="preserve"> din </w:t>
      </w:r>
      <w:r w:rsidR="005D3A6A">
        <w:rPr>
          <w:bCs/>
          <w:color w:val="000000" w:themeColor="text1"/>
        </w:rPr>
        <w:t>04.</w:t>
      </w:r>
      <w:r w:rsidR="008F6CD7">
        <w:rPr>
          <w:bCs/>
          <w:color w:val="000000" w:themeColor="text1"/>
        </w:rPr>
        <w:t>06.2025</w:t>
      </w:r>
    </w:p>
    <w:p w:rsidR="009D72AB" w:rsidRPr="004979D3" w:rsidRDefault="009D72AB" w:rsidP="00851E75">
      <w:pPr>
        <w:rPr>
          <w:b/>
          <w:color w:val="000000" w:themeColor="text1"/>
        </w:rPr>
      </w:pPr>
      <w:r w:rsidRPr="004979D3">
        <w:rPr>
          <w:b/>
          <w:color w:val="000000" w:themeColor="text1"/>
        </w:rPr>
        <w:t xml:space="preserve"> INSPECTORATUL GENERAL AL POLIŢIEI </w:t>
      </w:r>
      <w:r w:rsidR="00DD6E98">
        <w:rPr>
          <w:b/>
          <w:color w:val="000000" w:themeColor="text1"/>
        </w:rPr>
        <w:t xml:space="preserve"> </w:t>
      </w:r>
      <w:r w:rsidRPr="004979D3">
        <w:rPr>
          <w:b/>
          <w:color w:val="000000" w:themeColor="text1"/>
        </w:rPr>
        <w:t xml:space="preserve">ROMÂNE                                                                                                                                                                                                                </w:t>
      </w:r>
    </w:p>
    <w:p w:rsidR="009D72AB" w:rsidRPr="004979D3" w:rsidRDefault="009D72AB" w:rsidP="00851E75">
      <w:pPr>
        <w:pStyle w:val="Heading1"/>
        <w:rPr>
          <w:color w:val="000000" w:themeColor="text1"/>
          <w:szCs w:val="24"/>
        </w:rPr>
      </w:pPr>
      <w:r w:rsidRPr="004979D3">
        <w:rPr>
          <w:color w:val="000000" w:themeColor="text1"/>
          <w:szCs w:val="24"/>
        </w:rPr>
        <w:t xml:space="preserve">    INSPECTORATUL DE POLIŢIE JUDEŢEAN </w:t>
      </w:r>
      <w:r w:rsidR="00EA0AB5">
        <w:rPr>
          <w:color w:val="000000" w:themeColor="text1"/>
          <w:szCs w:val="24"/>
        </w:rPr>
        <w:t>BRA</w:t>
      </w:r>
      <w:r w:rsidR="00EA0AB5">
        <w:rPr>
          <w:color w:val="000000" w:themeColor="text1"/>
          <w:szCs w:val="24"/>
          <w:lang w:val="ro-RO"/>
        </w:rPr>
        <w:t>ȘOV</w:t>
      </w:r>
      <w:r w:rsidRPr="004979D3">
        <w:rPr>
          <w:color w:val="000000" w:themeColor="text1"/>
          <w:szCs w:val="24"/>
        </w:rPr>
        <w:t xml:space="preserve">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851E75">
      <w:pPr>
        <w:rPr>
          <w:b/>
          <w:color w:val="000000" w:themeColor="text1"/>
        </w:rPr>
      </w:pPr>
      <w:r w:rsidRPr="004979D3">
        <w:rPr>
          <w:b/>
          <w:color w:val="000000" w:themeColor="text1"/>
        </w:rPr>
        <w:t xml:space="preserve">                      SERVICIUL RESURSE UMANE</w:t>
      </w:r>
    </w:p>
    <w:p w:rsidR="00B27CEA" w:rsidRPr="00111E2C" w:rsidRDefault="009D72AB" w:rsidP="00851E75">
      <w:pPr>
        <w:rPr>
          <w:color w:val="000000" w:themeColor="text1"/>
          <w:sz w:val="28"/>
          <w:szCs w:val="28"/>
        </w:rPr>
      </w:pPr>
      <w:r w:rsidRPr="004979D3">
        <w:rPr>
          <w:b/>
          <w:color w:val="000000" w:themeColor="text1"/>
          <w:sz w:val="28"/>
          <w:szCs w:val="28"/>
          <w:lang w:val="ro-RO"/>
        </w:rPr>
        <w:t xml:space="preserve">                </w:t>
      </w:r>
    </w:p>
    <w:p w:rsidR="0005388B" w:rsidRPr="004979D3" w:rsidRDefault="0005388B" w:rsidP="00851E75">
      <w:pPr>
        <w:jc w:val="center"/>
        <w:rPr>
          <w:b/>
          <w:i/>
          <w:color w:val="000000" w:themeColor="text1"/>
          <w:sz w:val="28"/>
          <w:szCs w:val="28"/>
          <w:lang w:val="ro-RO"/>
        </w:rPr>
      </w:pPr>
    </w:p>
    <w:p w:rsidR="00A64BBB" w:rsidRPr="004979D3" w:rsidRDefault="00A64BBB" w:rsidP="00851E75">
      <w:pPr>
        <w:ind w:left="3600" w:firstLine="720"/>
        <w:jc w:val="center"/>
        <w:rPr>
          <w:b/>
          <w:color w:val="000000" w:themeColor="text1"/>
          <w:lang w:val="ro-RO"/>
        </w:rPr>
      </w:pPr>
      <w:bookmarkStart w:id="0" w:name="_GoBack"/>
      <w:bookmarkEnd w:id="0"/>
      <w:r w:rsidRPr="004979D3">
        <w:rPr>
          <w:b/>
          <w:i/>
          <w:color w:val="000000" w:themeColor="text1"/>
          <w:lang w:val="ro-RO"/>
        </w:rPr>
        <w:t xml:space="preserve">  </w:t>
      </w:r>
      <w:r w:rsidR="009D72AB" w:rsidRPr="004979D3">
        <w:rPr>
          <w:b/>
          <w:i/>
          <w:color w:val="000000" w:themeColor="text1"/>
          <w:lang w:val="ro-RO"/>
        </w:rPr>
        <w:t xml:space="preserve">             </w:t>
      </w:r>
      <w:r w:rsidR="00722EE9">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851E75">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00C73662">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186A63" w:rsidRDefault="00791087" w:rsidP="00851E75">
      <w:pPr>
        <w:pStyle w:val="BodyTextIndent2"/>
        <w:spacing w:after="0" w:line="240" w:lineRule="auto"/>
        <w:ind w:left="357"/>
        <w:jc w:val="center"/>
        <w:rPr>
          <w:b/>
        </w:rPr>
      </w:pPr>
      <w:r>
        <w:rPr>
          <w:b/>
          <w:i/>
          <w:color w:val="000000" w:themeColor="text1"/>
          <w:sz w:val="28"/>
          <w:szCs w:val="28"/>
          <w:lang w:val="ro-RO"/>
        </w:rPr>
        <w:tab/>
      </w:r>
      <w:r w:rsidR="000E6232">
        <w:rPr>
          <w:b/>
          <w:i/>
          <w:color w:val="000000" w:themeColor="text1"/>
          <w:sz w:val="28"/>
          <w:szCs w:val="28"/>
          <w:lang w:val="ro-RO"/>
        </w:rPr>
        <w:t xml:space="preserve">                                                                      </w:t>
      </w:r>
      <w:r w:rsidR="00186A63" w:rsidRPr="00CA4DC6">
        <w:rPr>
          <w:b/>
        </w:rPr>
        <w:t>ŞEFUL INSPECTORATULUI</w:t>
      </w:r>
      <w:r w:rsidR="00F31FE6">
        <w:rPr>
          <w:b/>
        </w:rPr>
        <w:t xml:space="preserve"> </w:t>
      </w:r>
    </w:p>
    <w:p w:rsidR="006828E8" w:rsidRDefault="006828E8" w:rsidP="00851E75">
      <w:pPr>
        <w:pStyle w:val="BodyTextIndent2"/>
        <w:spacing w:after="0" w:line="240" w:lineRule="auto"/>
        <w:ind w:left="357"/>
        <w:jc w:val="center"/>
        <w:rPr>
          <w:b/>
        </w:rPr>
      </w:pPr>
    </w:p>
    <w:p w:rsidR="00113F22" w:rsidRDefault="00113F22" w:rsidP="00851E75">
      <w:pPr>
        <w:pStyle w:val="BodyTextIndent2"/>
        <w:spacing w:after="0" w:line="240" w:lineRule="auto"/>
        <w:ind w:left="357"/>
        <w:jc w:val="center"/>
        <w:rPr>
          <w:b/>
        </w:rPr>
      </w:pPr>
    </w:p>
    <w:p w:rsidR="00186A63" w:rsidRPr="004979D3" w:rsidRDefault="00186A63" w:rsidP="00851E75">
      <w:pPr>
        <w:tabs>
          <w:tab w:val="left" w:pos="6360"/>
        </w:tabs>
        <w:rPr>
          <w:b/>
          <w:i/>
          <w:color w:val="000000" w:themeColor="text1"/>
          <w:sz w:val="28"/>
          <w:szCs w:val="28"/>
          <w:lang w:val="ro-RO"/>
        </w:rPr>
      </w:pPr>
    </w:p>
    <w:p w:rsidR="00A64BBB" w:rsidRDefault="00A64BBB" w:rsidP="00851E75">
      <w:pPr>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F6171A" w:rsidRPr="004979D3" w:rsidRDefault="00F6171A" w:rsidP="00851E75">
      <w:pPr>
        <w:jc w:val="center"/>
        <w:rPr>
          <w:b/>
          <w:i/>
          <w:color w:val="000000" w:themeColor="text1"/>
          <w:sz w:val="28"/>
          <w:szCs w:val="28"/>
          <w:u w:val="single"/>
          <w:lang w:val="ro-RO"/>
        </w:rPr>
      </w:pPr>
    </w:p>
    <w:p w:rsidR="00373E4E" w:rsidRPr="004979D3" w:rsidRDefault="0005388B" w:rsidP="00851E75">
      <w:pPr>
        <w:pStyle w:val="Bodytext28"/>
        <w:shd w:val="clear" w:color="auto" w:fill="auto"/>
        <w:spacing w:line="240" w:lineRule="auto"/>
        <w:rPr>
          <w:sz w:val="28"/>
          <w:szCs w:val="28"/>
        </w:rPr>
      </w:pPr>
      <w:r w:rsidRPr="004979D3">
        <w:rPr>
          <w:sz w:val="28"/>
          <w:szCs w:val="28"/>
        </w:rPr>
        <w:t>privind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8F6CD7">
        <w:rPr>
          <w:sz w:val="28"/>
          <w:szCs w:val="28"/>
        </w:rPr>
        <w:t>5</w:t>
      </w:r>
      <w:r w:rsidR="00373E4E" w:rsidRPr="004979D3">
        <w:rPr>
          <w:sz w:val="28"/>
          <w:szCs w:val="28"/>
        </w:rPr>
        <w:t xml:space="preserve"> la Academia de Politie „Alexandru Ioan Cuza” București</w:t>
      </w:r>
    </w:p>
    <w:p w:rsidR="003413E5" w:rsidRPr="004979D3" w:rsidRDefault="003413E5" w:rsidP="00851E75">
      <w:pPr>
        <w:autoSpaceDE w:val="0"/>
        <w:autoSpaceDN w:val="0"/>
        <w:adjustRightInd w:val="0"/>
        <w:rPr>
          <w:color w:val="000000" w:themeColor="text1"/>
          <w:sz w:val="28"/>
          <w:szCs w:val="28"/>
        </w:rPr>
      </w:pPr>
    </w:p>
    <w:p w:rsidR="00B27CEA" w:rsidRPr="004979D3" w:rsidRDefault="00B27CEA" w:rsidP="00851E75">
      <w:pPr>
        <w:autoSpaceDE w:val="0"/>
        <w:autoSpaceDN w:val="0"/>
        <w:adjustRightInd w:val="0"/>
        <w:rPr>
          <w:color w:val="000000" w:themeColor="text1"/>
          <w:sz w:val="28"/>
          <w:szCs w:val="28"/>
        </w:rPr>
      </w:pPr>
    </w:p>
    <w:p w:rsidR="00A64BBB" w:rsidRPr="004979D3" w:rsidRDefault="003413E5" w:rsidP="00851E75">
      <w:pPr>
        <w:pStyle w:val="Default"/>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8F6CD7">
        <w:rPr>
          <w:color w:val="000000" w:themeColor="text1"/>
          <w:sz w:val="28"/>
          <w:szCs w:val="28"/>
        </w:rPr>
        <w:t>5</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 xml:space="preserve">an </w:t>
      </w:r>
      <w:r w:rsidR="002D319B">
        <w:rPr>
          <w:i/>
          <w:color w:val="000000" w:themeColor="text1"/>
          <w:sz w:val="28"/>
          <w:szCs w:val="28"/>
        </w:rPr>
        <w:t>Brașov</w:t>
      </w:r>
      <w:r w:rsidR="0037161D" w:rsidRPr="004979D3">
        <w:rPr>
          <w:color w:val="000000" w:themeColor="text1"/>
          <w:sz w:val="28"/>
          <w:szCs w:val="28"/>
        </w:rPr>
        <w:t xml:space="preserve">, cu sediul în municipiul </w:t>
      </w:r>
      <w:r w:rsidR="00F8044C">
        <w:rPr>
          <w:color w:val="000000" w:themeColor="text1"/>
          <w:sz w:val="28"/>
          <w:szCs w:val="28"/>
        </w:rPr>
        <w:t>Brașov</w:t>
      </w:r>
      <w:r w:rsidR="0037161D" w:rsidRPr="004979D3">
        <w:rPr>
          <w:color w:val="000000" w:themeColor="text1"/>
          <w:sz w:val="28"/>
          <w:szCs w:val="28"/>
        </w:rPr>
        <w:t>, str.</w:t>
      </w:r>
      <w:r w:rsidR="00373E4E" w:rsidRPr="004979D3">
        <w:rPr>
          <w:color w:val="000000" w:themeColor="text1"/>
          <w:sz w:val="28"/>
          <w:szCs w:val="28"/>
        </w:rPr>
        <w:t xml:space="preserve"> </w:t>
      </w:r>
      <w:r w:rsidR="00F8044C">
        <w:rPr>
          <w:color w:val="000000" w:themeColor="text1"/>
          <w:sz w:val="28"/>
          <w:szCs w:val="28"/>
        </w:rPr>
        <w:t>Nicolae Titulescu</w:t>
      </w:r>
      <w:r w:rsidR="00373E4E" w:rsidRPr="004979D3">
        <w:rPr>
          <w:color w:val="000000" w:themeColor="text1"/>
          <w:sz w:val="28"/>
          <w:szCs w:val="28"/>
        </w:rPr>
        <w:t xml:space="preserve"> nr.</w:t>
      </w:r>
      <w:r w:rsidR="00F8044C">
        <w:rPr>
          <w:color w:val="000000" w:themeColor="text1"/>
          <w:sz w:val="28"/>
          <w:szCs w:val="28"/>
        </w:rPr>
        <w:t>28</w:t>
      </w:r>
      <w:r w:rsidR="00373E4E" w:rsidRPr="004979D3">
        <w:rPr>
          <w:color w:val="000000" w:themeColor="text1"/>
          <w:sz w:val="28"/>
          <w:szCs w:val="28"/>
        </w:rPr>
        <w:t xml:space="preserve">, judeţul </w:t>
      </w:r>
      <w:r w:rsidR="00F8044C">
        <w:rPr>
          <w:color w:val="000000" w:themeColor="text1"/>
          <w:sz w:val="28"/>
          <w:szCs w:val="28"/>
        </w:rPr>
        <w:t>Brașov</w:t>
      </w:r>
      <w:r w:rsidRPr="004979D3">
        <w:rPr>
          <w:color w:val="000000" w:themeColor="text1"/>
          <w:sz w:val="28"/>
          <w:szCs w:val="28"/>
        </w:rPr>
        <w:t>.</w:t>
      </w:r>
    </w:p>
    <w:p w:rsidR="0005388B" w:rsidRPr="004979D3" w:rsidRDefault="0005388B" w:rsidP="00851E75">
      <w:pPr>
        <w:pStyle w:val="Default"/>
        <w:jc w:val="both"/>
        <w:rPr>
          <w:color w:val="000000" w:themeColor="text1"/>
          <w:sz w:val="28"/>
          <w:szCs w:val="28"/>
        </w:rPr>
      </w:pPr>
    </w:p>
    <w:p w:rsidR="00373E4E" w:rsidRPr="004979D3" w:rsidRDefault="00373E4E" w:rsidP="00851E75">
      <w:pPr>
        <w:pStyle w:val="Bodytext28"/>
        <w:shd w:val="clear" w:color="auto" w:fill="auto"/>
        <w:spacing w:line="240" w:lineRule="auto"/>
        <w:rPr>
          <w:sz w:val="28"/>
          <w:szCs w:val="28"/>
        </w:rPr>
      </w:pPr>
      <w:r w:rsidRPr="004979D3">
        <w:rPr>
          <w:sz w:val="28"/>
          <w:szCs w:val="28"/>
        </w:rPr>
        <w:t>Oferta educaţională</w:t>
      </w:r>
    </w:p>
    <w:p w:rsidR="0005388B" w:rsidRPr="004979D3" w:rsidRDefault="0005388B" w:rsidP="00851E75">
      <w:pPr>
        <w:pStyle w:val="Bodytext28"/>
        <w:shd w:val="clear" w:color="auto" w:fill="auto"/>
        <w:spacing w:line="240" w:lineRule="auto"/>
        <w:rPr>
          <w:sz w:val="28"/>
          <w:szCs w:val="28"/>
        </w:rPr>
      </w:pPr>
    </w:p>
    <w:p w:rsidR="00373E4E" w:rsidRPr="00F06093" w:rsidRDefault="00373E4E" w:rsidP="00851E75">
      <w:pPr>
        <w:pStyle w:val="BodyText1"/>
        <w:shd w:val="clear" w:color="auto" w:fill="auto"/>
        <w:spacing w:before="0" w:after="244" w:line="240" w:lineRule="auto"/>
        <w:ind w:left="90"/>
        <w:rPr>
          <w:color w:val="FF0000"/>
          <w:sz w:val="28"/>
          <w:szCs w:val="28"/>
        </w:rPr>
      </w:pPr>
      <w:r w:rsidRPr="004979D3">
        <w:rPr>
          <w:sz w:val="28"/>
          <w:szCs w:val="28"/>
        </w:rPr>
        <w:t xml:space="preserve">       </w:t>
      </w:r>
      <w:r w:rsidR="00522806">
        <w:rPr>
          <w:sz w:val="28"/>
          <w:szCs w:val="28"/>
        </w:rPr>
        <w:t xml:space="preserve">  </w:t>
      </w:r>
      <w:r w:rsidRPr="004979D3">
        <w:rPr>
          <w:sz w:val="28"/>
          <w:szCs w:val="28"/>
        </w:rPr>
        <w:t xml:space="preserve"> Pentru anul universitar 202</w:t>
      </w:r>
      <w:r w:rsidR="008F6CD7">
        <w:rPr>
          <w:sz w:val="28"/>
          <w:szCs w:val="28"/>
        </w:rPr>
        <w:t>5</w:t>
      </w:r>
      <w:r w:rsidR="00416A52">
        <w:rPr>
          <w:sz w:val="28"/>
          <w:szCs w:val="28"/>
        </w:rPr>
        <w:t xml:space="preserve"> - 202</w:t>
      </w:r>
      <w:r w:rsidR="008F6CD7">
        <w:rPr>
          <w:sz w:val="28"/>
          <w:szCs w:val="28"/>
        </w:rPr>
        <w:t>6</w:t>
      </w:r>
      <w:r w:rsidRPr="004979D3">
        <w:rPr>
          <w:sz w:val="28"/>
          <w:szCs w:val="28"/>
        </w:rPr>
        <w:t>, locurile aprobate sunt scoase la concurs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w:t>
      </w:r>
      <w:r w:rsidRPr="00A269E7">
        <w:rPr>
          <w:color w:val="000000" w:themeColor="text1"/>
          <w:sz w:val="28"/>
          <w:szCs w:val="28"/>
        </w:rPr>
        <w:t xml:space="preserve">potrivit </w:t>
      </w:r>
      <w:r w:rsidR="0002181C" w:rsidRPr="00A269E7">
        <w:rPr>
          <w:color w:val="000000" w:themeColor="text1"/>
          <w:sz w:val="28"/>
          <w:szCs w:val="28"/>
        </w:rPr>
        <w:t>A</w:t>
      </w:r>
      <w:r w:rsidRPr="00A269E7">
        <w:rPr>
          <w:color w:val="000000" w:themeColor="text1"/>
          <w:sz w:val="28"/>
          <w:szCs w:val="28"/>
        </w:rPr>
        <w:t>nexei nr. 1.</w:t>
      </w:r>
    </w:p>
    <w:p w:rsidR="00F852FD" w:rsidRPr="004979D3" w:rsidRDefault="00522806" w:rsidP="00851E75">
      <w:pPr>
        <w:tabs>
          <w:tab w:val="left" w:pos="993"/>
        </w:tabs>
        <w:ind w:firstLine="426"/>
        <w:jc w:val="both"/>
        <w:rPr>
          <w:color w:val="000000"/>
          <w:sz w:val="28"/>
          <w:szCs w:val="28"/>
        </w:rPr>
      </w:pPr>
      <w:r>
        <w:rPr>
          <w:color w:val="000000"/>
          <w:sz w:val="28"/>
          <w:szCs w:val="28"/>
        </w:rPr>
        <w:t xml:space="preserve">     </w:t>
      </w:r>
      <w:r w:rsidR="0002181C" w:rsidRPr="004979D3">
        <w:rPr>
          <w:color w:val="000000"/>
          <w:sz w:val="28"/>
          <w:szCs w:val="28"/>
        </w:rPr>
        <w:t>Serviciul Resurse U</w:t>
      </w:r>
      <w:r w:rsidR="00F852FD" w:rsidRPr="004979D3">
        <w:rPr>
          <w:color w:val="000000"/>
          <w:sz w:val="28"/>
          <w:szCs w:val="28"/>
        </w:rPr>
        <w:t>mane din cadrul I.P.J</w:t>
      </w:r>
      <w:r w:rsidR="0002181C" w:rsidRPr="004979D3">
        <w:rPr>
          <w:color w:val="000000"/>
          <w:sz w:val="28"/>
          <w:szCs w:val="28"/>
        </w:rPr>
        <w:t xml:space="preserve"> </w:t>
      </w:r>
      <w:r w:rsidR="00F8044C">
        <w:rPr>
          <w:color w:val="000000"/>
          <w:sz w:val="28"/>
          <w:szCs w:val="28"/>
        </w:rPr>
        <w:t>Brașov</w:t>
      </w:r>
      <w:r w:rsidR="00F852FD" w:rsidRPr="004979D3">
        <w:rPr>
          <w:color w:val="000000"/>
          <w:sz w:val="28"/>
          <w:szCs w:val="28"/>
        </w:rPr>
        <w:t xml:space="preserve"> </w:t>
      </w:r>
      <w:r w:rsidR="0002181C"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xml:space="preserve">, în raport de responsabilitățile stabilite și de oferta educaţională prevăzută în </w:t>
      </w:r>
      <w:r w:rsidR="00F852FD" w:rsidRPr="00A269E7">
        <w:rPr>
          <w:color w:val="000000" w:themeColor="text1"/>
          <w:sz w:val="28"/>
          <w:szCs w:val="28"/>
        </w:rPr>
        <w:t>Anexa nr. 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851E75">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851E75">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pentru </w:t>
      </w:r>
      <w:r w:rsidRPr="004979D3">
        <w:rPr>
          <w:i/>
          <w:color w:val="000000"/>
          <w:sz w:val="28"/>
          <w:szCs w:val="28"/>
        </w:rPr>
        <w:t xml:space="preserve">Facultatea de Poliţie </w:t>
      </w:r>
      <w:r w:rsidRPr="004979D3">
        <w:rPr>
          <w:color w:val="000000"/>
          <w:sz w:val="28"/>
          <w:szCs w:val="28"/>
        </w:rPr>
        <w:t>- programul de studii universitare de licenţă/specializarea „Drept”, f</w:t>
      </w:r>
      <w:r w:rsidR="00416A52">
        <w:rPr>
          <w:color w:val="000000"/>
          <w:sz w:val="28"/>
          <w:szCs w:val="28"/>
        </w:rPr>
        <w:t>orma de învăţământ cu frecvenţă</w:t>
      </w:r>
      <w:r w:rsidRPr="004979D3">
        <w:rPr>
          <w:color w:val="000000"/>
          <w:sz w:val="28"/>
          <w:szCs w:val="28"/>
        </w:rPr>
        <w:t xml:space="preserve">. </w:t>
      </w:r>
    </w:p>
    <w:p w:rsidR="00035DB4" w:rsidRPr="004979D3" w:rsidRDefault="00035DB4" w:rsidP="00851E75">
      <w:pPr>
        <w:pStyle w:val="ListParagraph"/>
        <w:tabs>
          <w:tab w:val="left" w:pos="426"/>
          <w:tab w:val="left" w:pos="2340"/>
        </w:tabs>
        <w:jc w:val="both"/>
        <w:rPr>
          <w:color w:val="000000"/>
          <w:sz w:val="28"/>
          <w:szCs w:val="28"/>
        </w:rPr>
      </w:pPr>
    </w:p>
    <w:p w:rsidR="0002181C" w:rsidRPr="004979D3" w:rsidRDefault="0002181C" w:rsidP="00851E75">
      <w:pPr>
        <w:autoSpaceDE w:val="0"/>
        <w:autoSpaceDN w:val="0"/>
        <w:adjustRightInd w:val="0"/>
        <w:jc w:val="both"/>
        <w:rPr>
          <w:color w:val="000000"/>
          <w:sz w:val="28"/>
          <w:szCs w:val="28"/>
        </w:rPr>
      </w:pPr>
      <w:r w:rsidRPr="004979D3">
        <w:rPr>
          <w:color w:val="000000"/>
          <w:sz w:val="28"/>
          <w:szCs w:val="28"/>
        </w:rPr>
        <w:t xml:space="preserve">      </w:t>
      </w:r>
      <w:r w:rsidR="00522806">
        <w:rPr>
          <w:color w:val="000000"/>
          <w:sz w:val="28"/>
          <w:szCs w:val="28"/>
        </w:rPr>
        <w:t xml:space="preserve">    </w:t>
      </w: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00302B38">
        <w:rPr>
          <w:color w:val="000000"/>
          <w:sz w:val="28"/>
          <w:szCs w:val="28"/>
        </w:rPr>
        <w:t>„</w:t>
      </w:r>
      <w:r w:rsidRPr="004979D3">
        <w:rPr>
          <w:i/>
          <w:color w:val="000000"/>
          <w:sz w:val="28"/>
          <w:szCs w:val="28"/>
        </w:rPr>
        <w:t>Ordine și siguranță publică”</w:t>
      </w:r>
      <w:r w:rsidRPr="004979D3">
        <w:rPr>
          <w:color w:val="000000"/>
          <w:sz w:val="28"/>
          <w:szCs w:val="28"/>
        </w:rPr>
        <w:t xml:space="preserve"> și </w:t>
      </w:r>
      <w:r w:rsidR="00302B38">
        <w:rPr>
          <w:color w:val="000000"/>
          <w:sz w:val="28"/>
          <w:szCs w:val="28"/>
        </w:rPr>
        <w:t>„</w:t>
      </w:r>
      <w:r w:rsidRPr="004979D3">
        <w:rPr>
          <w:i/>
          <w:color w:val="000000"/>
          <w:sz w:val="28"/>
          <w:szCs w:val="28"/>
        </w:rPr>
        <w:t>Drept</w:t>
      </w:r>
      <w:r w:rsidRPr="004979D3">
        <w:rPr>
          <w:color w:val="000000"/>
          <w:sz w:val="28"/>
          <w:szCs w:val="28"/>
        </w:rPr>
        <w:t xml:space="preserve">”, forma de învăţământ </w:t>
      </w:r>
      <w:r w:rsidRPr="004979D3">
        <w:rPr>
          <w:b/>
          <w:color w:val="000000"/>
          <w:sz w:val="28"/>
          <w:szCs w:val="28"/>
        </w:rPr>
        <w:t>cu frecvenţă</w:t>
      </w:r>
      <w:r w:rsidRPr="004979D3">
        <w:rPr>
          <w:color w:val="000000"/>
          <w:sz w:val="28"/>
          <w:szCs w:val="28"/>
        </w:rPr>
        <w:t xml:space="preserve"> se realizează în conformitate cu reglementările în vigoare, </w:t>
      </w:r>
      <w:r w:rsidR="00F8044C">
        <w:rPr>
          <w:color w:val="000000"/>
          <w:sz w:val="28"/>
          <w:szCs w:val="28"/>
        </w:rPr>
        <w:t xml:space="preserve">în raport de domiciliul/reședința candidatului înscris/ă în cartea de identitate, </w:t>
      </w:r>
      <w:r w:rsidRPr="004979D3">
        <w:rPr>
          <w:color w:val="000000"/>
          <w:sz w:val="28"/>
          <w:szCs w:val="28"/>
        </w:rPr>
        <w:t>potrivit organizării administrativ-teritoriale şi specializării pentru care optează, î</w:t>
      </w:r>
      <w:r w:rsidR="00F8044C">
        <w:rPr>
          <w:color w:val="000000"/>
          <w:sz w:val="28"/>
          <w:szCs w:val="28"/>
        </w:rPr>
        <w:t>n raport de oferta educaţională.</w:t>
      </w:r>
    </w:p>
    <w:p w:rsidR="0002181C" w:rsidRPr="004979D3" w:rsidRDefault="00F45F54" w:rsidP="00851E75">
      <w:pPr>
        <w:ind w:firstLine="426"/>
        <w:jc w:val="both"/>
        <w:rPr>
          <w:color w:val="000000"/>
          <w:sz w:val="28"/>
          <w:szCs w:val="28"/>
        </w:rPr>
      </w:pPr>
      <w:r>
        <w:rPr>
          <w:color w:val="000000"/>
          <w:sz w:val="28"/>
          <w:szCs w:val="28"/>
        </w:rPr>
        <w:t xml:space="preserve">     </w:t>
      </w:r>
      <w:r w:rsidR="0002181C" w:rsidRPr="004979D3">
        <w:rPr>
          <w:color w:val="000000"/>
          <w:sz w:val="28"/>
          <w:szCs w:val="28"/>
        </w:rPr>
        <w:t xml:space="preserve">Recrutarea personalului M.A.I. pentru admiterea la </w:t>
      </w:r>
      <w:r w:rsidR="0002181C" w:rsidRPr="004979D3">
        <w:rPr>
          <w:i/>
          <w:color w:val="000000"/>
          <w:sz w:val="28"/>
          <w:szCs w:val="28"/>
        </w:rPr>
        <w:t>Academia de Poliţie „Alexandru Ioan Cuza”,</w:t>
      </w:r>
      <w:r w:rsidR="0002181C" w:rsidRPr="004979D3">
        <w:rPr>
          <w:color w:val="000000"/>
          <w:sz w:val="28"/>
          <w:szCs w:val="28"/>
        </w:rPr>
        <w:t xml:space="preserve"> Facultatea de Poliţie - programul de studii universitare de licenţă/specializarea </w:t>
      </w:r>
      <w:r w:rsidR="0002181C" w:rsidRPr="004979D3">
        <w:rPr>
          <w:color w:val="000000"/>
          <w:sz w:val="28"/>
          <w:szCs w:val="28"/>
        </w:rPr>
        <w:lastRenderedPageBreak/>
        <w:t>„</w:t>
      </w:r>
      <w:r w:rsidR="0002181C" w:rsidRPr="004979D3">
        <w:rPr>
          <w:i/>
          <w:color w:val="000000"/>
          <w:sz w:val="28"/>
          <w:szCs w:val="28"/>
        </w:rPr>
        <w:t>Ordine şi siguranţă publică</w:t>
      </w:r>
      <w:r w:rsidR="0002181C" w:rsidRPr="004979D3">
        <w:rPr>
          <w:color w:val="000000"/>
          <w:sz w:val="28"/>
          <w:szCs w:val="28"/>
        </w:rPr>
        <w:t xml:space="preserve">” la forma de învăţământ </w:t>
      </w:r>
      <w:r w:rsidR="0002181C" w:rsidRPr="004979D3">
        <w:rPr>
          <w:b/>
          <w:color w:val="000000"/>
          <w:sz w:val="28"/>
          <w:szCs w:val="28"/>
        </w:rPr>
        <w:t>cu frecvenţă redusă</w:t>
      </w:r>
      <w:r w:rsidR="0002181C" w:rsidRPr="004979D3">
        <w:rPr>
          <w:color w:val="000000"/>
          <w:sz w:val="28"/>
          <w:szCs w:val="28"/>
        </w:rPr>
        <w:t xml:space="preserve"> se realizează în </w:t>
      </w:r>
      <w:proofErr w:type="gramStart"/>
      <w:r w:rsidR="0002181C" w:rsidRPr="004979D3">
        <w:rPr>
          <w:color w:val="000000"/>
          <w:sz w:val="28"/>
          <w:szCs w:val="28"/>
        </w:rPr>
        <w:t>conformitate</w:t>
      </w:r>
      <w:proofErr w:type="gramEnd"/>
      <w:r w:rsidR="0002181C" w:rsidRPr="004979D3">
        <w:rPr>
          <w:color w:val="000000"/>
          <w:sz w:val="28"/>
          <w:szCs w:val="28"/>
        </w:rPr>
        <w:t xml:space="preserve"> cu reglementările în vigoare, în raport de oferta educaţională prevăzută în Anexa nr. 1 și de domiciliul/reședința candidatului înscris/ă în cartea de identitate</w:t>
      </w:r>
      <w:r w:rsidR="0002181C" w:rsidRPr="004979D3">
        <w:rPr>
          <w:i/>
          <w:color w:val="000000"/>
          <w:sz w:val="28"/>
          <w:szCs w:val="28"/>
        </w:rPr>
        <w:t>,</w:t>
      </w:r>
      <w:r w:rsidR="0002181C" w:rsidRPr="004979D3">
        <w:rPr>
          <w:color w:val="000000"/>
          <w:sz w:val="28"/>
          <w:szCs w:val="28"/>
        </w:rPr>
        <w:t xml:space="preserve"> de categoria de personal și unitatea de proveniență din cadrul M.A.I.</w:t>
      </w:r>
    </w:p>
    <w:p w:rsidR="0002181C" w:rsidRPr="004979D3" w:rsidRDefault="0002181C" w:rsidP="00851E75">
      <w:pPr>
        <w:jc w:val="both"/>
        <w:rPr>
          <w:color w:val="000000"/>
          <w:sz w:val="28"/>
          <w:szCs w:val="28"/>
        </w:rPr>
      </w:pPr>
    </w:p>
    <w:p w:rsidR="0002181C" w:rsidRPr="004979D3" w:rsidRDefault="00F8044C" w:rsidP="00851E75">
      <w:pPr>
        <w:tabs>
          <w:tab w:val="left" w:pos="567"/>
        </w:tabs>
        <w:ind w:firstLine="426"/>
        <w:jc w:val="both"/>
        <w:rPr>
          <w:color w:val="000000"/>
          <w:sz w:val="28"/>
          <w:szCs w:val="28"/>
        </w:rPr>
      </w:pPr>
      <w:r>
        <w:rPr>
          <w:color w:val="000000"/>
          <w:sz w:val="28"/>
          <w:szCs w:val="28"/>
        </w:rPr>
        <w:t xml:space="preserve">    </w:t>
      </w:r>
      <w:r w:rsidR="0002181C" w:rsidRPr="004979D3">
        <w:rPr>
          <w:color w:val="000000"/>
          <w:sz w:val="28"/>
          <w:szCs w:val="28"/>
        </w:rPr>
        <w:t xml:space="preserve">Pentru candidaţii la </w:t>
      </w:r>
      <w:r w:rsidR="0002181C" w:rsidRPr="004979D3">
        <w:rPr>
          <w:i/>
          <w:color w:val="000000"/>
          <w:sz w:val="28"/>
          <w:szCs w:val="28"/>
        </w:rPr>
        <w:t>Academia de Poliţie „Alexandru Ioan Cuza”,</w:t>
      </w:r>
      <w:r w:rsidR="0002181C" w:rsidRPr="004979D3">
        <w:rPr>
          <w:color w:val="000000"/>
          <w:sz w:val="28"/>
          <w:szCs w:val="28"/>
        </w:rPr>
        <w:t xml:space="preserve"> Facultatea de Poliţie - programul de studii universitare de licenţă/specializarea „</w:t>
      </w:r>
      <w:r w:rsidR="0002181C" w:rsidRPr="004979D3">
        <w:rPr>
          <w:i/>
          <w:color w:val="000000"/>
          <w:sz w:val="28"/>
          <w:szCs w:val="28"/>
        </w:rPr>
        <w:t>Ordine şi siguranţă publică</w:t>
      </w:r>
      <w:r w:rsidR="0002181C" w:rsidRPr="004979D3">
        <w:rPr>
          <w:color w:val="000000"/>
          <w:sz w:val="28"/>
          <w:szCs w:val="28"/>
        </w:rPr>
        <w:t xml:space="preserve">”, forma de învăţământ </w:t>
      </w:r>
      <w:r w:rsidR="0002181C" w:rsidRPr="004979D3">
        <w:rPr>
          <w:b/>
          <w:color w:val="000000"/>
          <w:sz w:val="28"/>
          <w:szCs w:val="28"/>
        </w:rPr>
        <w:t>cu frecvenţă redusă</w:t>
      </w:r>
      <w:r w:rsidR="0002181C" w:rsidRPr="004979D3">
        <w:rPr>
          <w:color w:val="000000"/>
          <w:sz w:val="28"/>
          <w:szCs w:val="28"/>
        </w:rPr>
        <w:t xml:space="preserve"> - locurile I.G.P.R.,</w:t>
      </w:r>
      <w:r w:rsidR="0002181C" w:rsidRPr="004979D3">
        <w:rPr>
          <w:b/>
          <w:color w:val="000000"/>
          <w:sz w:val="28"/>
          <w:szCs w:val="28"/>
        </w:rPr>
        <w:t xml:space="preserve"> </w:t>
      </w:r>
      <w:r w:rsidR="0002181C" w:rsidRPr="004979D3">
        <w:rPr>
          <w:color w:val="000000"/>
          <w:sz w:val="28"/>
          <w:szCs w:val="28"/>
        </w:rPr>
        <w:t xml:space="preserve">structurile de recrutare din judeţul de domiciliu/reşedinţă constituie dosarul de recrutare numai în situaţia în care candidatul prezintă </w:t>
      </w:r>
      <w:r w:rsidR="0002181C" w:rsidRPr="004979D3">
        <w:rPr>
          <w:i/>
          <w:color w:val="000000"/>
          <w:sz w:val="28"/>
          <w:szCs w:val="28"/>
        </w:rPr>
        <w:t>Raportul personal</w:t>
      </w:r>
      <w:r w:rsidR="0002181C" w:rsidRPr="004979D3">
        <w:rPr>
          <w:color w:val="000000"/>
          <w:sz w:val="28"/>
          <w:szCs w:val="28"/>
        </w:rPr>
        <w:t xml:space="preserve"> aprobat</w:t>
      </w:r>
      <w:r w:rsidR="0002181C" w:rsidRPr="004979D3">
        <w:rPr>
          <w:b/>
          <w:color w:val="000000"/>
          <w:sz w:val="28"/>
          <w:szCs w:val="28"/>
        </w:rPr>
        <w:t xml:space="preserve"> </w:t>
      </w:r>
      <w:r w:rsidR="0002181C" w:rsidRPr="004979D3">
        <w:rPr>
          <w:color w:val="000000"/>
          <w:sz w:val="28"/>
          <w:szCs w:val="28"/>
        </w:rPr>
        <w:t xml:space="preserve">şi întocmit conform modelului prevăzut în </w:t>
      </w:r>
      <w:r w:rsidR="0002181C" w:rsidRPr="00C4104B">
        <w:rPr>
          <w:b/>
          <w:i/>
          <w:sz w:val="28"/>
          <w:szCs w:val="28"/>
        </w:rPr>
        <w:t>Anexa nr. 2,</w:t>
      </w:r>
      <w:r w:rsidR="0002181C" w:rsidRPr="004979D3">
        <w:rPr>
          <w:b/>
          <w:i/>
          <w:color w:val="000000"/>
          <w:sz w:val="28"/>
          <w:szCs w:val="28"/>
        </w:rPr>
        <w:t xml:space="preserve"> </w:t>
      </w:r>
      <w:r w:rsidR="0002181C" w:rsidRPr="004979D3">
        <w:rPr>
          <w:color w:val="000000"/>
          <w:sz w:val="28"/>
          <w:szCs w:val="28"/>
        </w:rPr>
        <w:t xml:space="preserve">respectiv </w:t>
      </w:r>
      <w:r w:rsidR="0002181C" w:rsidRPr="00C4104B">
        <w:rPr>
          <w:b/>
          <w:i/>
          <w:sz w:val="28"/>
          <w:szCs w:val="28"/>
        </w:rPr>
        <w:t>Anexa nr. 3</w:t>
      </w:r>
      <w:r w:rsidR="0002181C" w:rsidRPr="004979D3">
        <w:rPr>
          <w:b/>
          <w:i/>
          <w:color w:val="000000"/>
          <w:sz w:val="28"/>
          <w:szCs w:val="28"/>
        </w:rPr>
        <w:t xml:space="preserve"> </w:t>
      </w:r>
      <w:r w:rsidR="00BE5072">
        <w:rPr>
          <w:color w:val="000000"/>
          <w:sz w:val="28"/>
          <w:szCs w:val="28"/>
        </w:rPr>
        <w:t>la prezentul</w:t>
      </w:r>
      <w:r w:rsidR="0002181C" w:rsidRPr="004979D3">
        <w:rPr>
          <w:color w:val="000000"/>
          <w:sz w:val="28"/>
          <w:szCs w:val="28"/>
        </w:rPr>
        <w:t xml:space="preserve"> </w:t>
      </w:r>
      <w:r w:rsidR="00BE5072">
        <w:rPr>
          <w:color w:val="000000"/>
          <w:sz w:val="28"/>
          <w:szCs w:val="28"/>
        </w:rPr>
        <w:t>anun</w:t>
      </w:r>
      <w:r w:rsidR="00BE5072">
        <w:rPr>
          <w:color w:val="000000"/>
          <w:sz w:val="28"/>
          <w:szCs w:val="28"/>
          <w:lang w:val="ro-RO"/>
        </w:rPr>
        <w:t>ţ</w:t>
      </w:r>
      <w:r w:rsidR="0002181C" w:rsidRPr="004979D3">
        <w:rPr>
          <w:color w:val="000000"/>
          <w:sz w:val="28"/>
          <w:szCs w:val="28"/>
        </w:rPr>
        <w:t>.</w:t>
      </w:r>
    </w:p>
    <w:p w:rsidR="00A213F2" w:rsidRPr="004979D3" w:rsidRDefault="00F8044C" w:rsidP="00851E75">
      <w:pPr>
        <w:ind w:firstLine="426"/>
        <w:jc w:val="both"/>
        <w:rPr>
          <w:color w:val="000000"/>
          <w:sz w:val="28"/>
          <w:szCs w:val="28"/>
        </w:rPr>
      </w:pPr>
      <w:r>
        <w:rPr>
          <w:color w:val="000000"/>
          <w:sz w:val="28"/>
          <w:szCs w:val="28"/>
        </w:rPr>
        <w:t xml:space="preserve">    </w:t>
      </w:r>
      <w:r w:rsidR="00A213F2" w:rsidRPr="004979D3">
        <w:rPr>
          <w:color w:val="000000"/>
          <w:sz w:val="28"/>
          <w:szCs w:val="28"/>
        </w:rPr>
        <w:t>Personalul din aparatul central și din subordinea nemijlocită a I.G.P.R., personalul din unitățile subordonate I.G.P.R</w:t>
      </w:r>
      <w:r>
        <w:rPr>
          <w:color w:val="000000"/>
          <w:sz w:val="28"/>
          <w:szCs w:val="28"/>
        </w:rPr>
        <w:t>.</w:t>
      </w:r>
      <w:r w:rsidR="00A213F2" w:rsidRPr="004979D3">
        <w:rPr>
          <w:color w:val="000000"/>
          <w:sz w:val="28"/>
          <w:szCs w:val="28"/>
        </w:rPr>
        <w:t xml:space="preserve">,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w:t>
      </w:r>
      <w:r>
        <w:rPr>
          <w:color w:val="000000"/>
          <w:sz w:val="28"/>
          <w:szCs w:val="28"/>
        </w:rPr>
        <w:t>Brașov</w:t>
      </w:r>
      <w:r w:rsidR="00A213F2" w:rsidRPr="004979D3">
        <w:rPr>
          <w:color w:val="000000"/>
          <w:sz w:val="28"/>
          <w:szCs w:val="28"/>
        </w:rPr>
        <w:t>.</w:t>
      </w:r>
    </w:p>
    <w:p w:rsidR="00373E4E" w:rsidRPr="004979D3" w:rsidRDefault="00373E4E" w:rsidP="00851E75">
      <w:pPr>
        <w:autoSpaceDE w:val="0"/>
        <w:autoSpaceDN w:val="0"/>
        <w:adjustRightInd w:val="0"/>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202</w:t>
      </w:r>
      <w:r w:rsidR="008F6CD7">
        <w:rPr>
          <w:color w:val="000000" w:themeColor="text1"/>
          <w:sz w:val="28"/>
          <w:szCs w:val="28"/>
          <w:lang w:val="ro-RO"/>
        </w:rPr>
        <w:t>5</w:t>
      </w:r>
      <w:r w:rsidRPr="004979D3">
        <w:rPr>
          <w:color w:val="000000" w:themeColor="text1"/>
          <w:sz w:val="28"/>
          <w:szCs w:val="28"/>
        </w:rPr>
        <w:t xml:space="preserve"> sunt comune pentru femei şi bărbaţi. </w:t>
      </w:r>
    </w:p>
    <w:p w:rsidR="00373E4E" w:rsidRPr="004979D3" w:rsidRDefault="00373E4E" w:rsidP="00851E75">
      <w:pPr>
        <w:autoSpaceDE w:val="0"/>
        <w:autoSpaceDN w:val="0"/>
        <w:adjustRightInd w:val="0"/>
        <w:jc w:val="both"/>
        <w:rPr>
          <w:color w:val="000000" w:themeColor="text1"/>
          <w:sz w:val="28"/>
          <w:szCs w:val="28"/>
        </w:rPr>
      </w:pPr>
    </w:p>
    <w:p w:rsidR="00373E4E" w:rsidRPr="004979D3" w:rsidRDefault="00373E4E" w:rsidP="00851E75">
      <w:pPr>
        <w:autoSpaceDE w:val="0"/>
        <w:autoSpaceDN w:val="0"/>
        <w:adjustRightInd w:val="0"/>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851E75">
      <w:pPr>
        <w:autoSpaceDE w:val="0"/>
        <w:autoSpaceDN w:val="0"/>
        <w:adjustRightInd w:val="0"/>
        <w:jc w:val="center"/>
        <w:rPr>
          <w:b/>
          <w:i/>
          <w:color w:val="000000" w:themeColor="text1"/>
          <w:sz w:val="28"/>
          <w:szCs w:val="28"/>
        </w:rPr>
      </w:pPr>
    </w:p>
    <w:p w:rsidR="00373E4E" w:rsidRPr="004979D3" w:rsidRDefault="00373E4E" w:rsidP="00851E75">
      <w:pPr>
        <w:autoSpaceDE w:val="0"/>
        <w:autoSpaceDN w:val="0"/>
        <w:adjustRightInd w:val="0"/>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416A52">
        <w:rPr>
          <w:color w:val="000000" w:themeColor="text1"/>
          <w:sz w:val="28"/>
          <w:szCs w:val="28"/>
        </w:rPr>
        <w:t xml:space="preserve"> 202</w:t>
      </w:r>
      <w:r w:rsidR="008F6CD7">
        <w:rPr>
          <w:color w:val="000000" w:themeColor="text1"/>
          <w:sz w:val="28"/>
          <w:szCs w:val="28"/>
        </w:rPr>
        <w:t>5</w:t>
      </w:r>
      <w:r w:rsidRPr="004979D3">
        <w:rPr>
          <w:color w:val="000000" w:themeColor="text1"/>
          <w:sz w:val="28"/>
          <w:szCs w:val="28"/>
        </w:rPr>
        <w:t xml:space="preserve"> trebuie: </w:t>
      </w:r>
    </w:p>
    <w:p w:rsidR="00373E4E" w:rsidRPr="00FE17F6" w:rsidRDefault="00373E4E" w:rsidP="00851E75">
      <w:pPr>
        <w:autoSpaceDE w:val="0"/>
        <w:autoSpaceDN w:val="0"/>
        <w:adjustRightInd w:val="0"/>
        <w:ind w:firstLine="720"/>
        <w:jc w:val="both"/>
        <w:rPr>
          <w:color w:val="000000" w:themeColor="text1"/>
          <w:sz w:val="28"/>
          <w:szCs w:val="28"/>
        </w:rPr>
      </w:pPr>
      <w:r w:rsidRPr="00FE17F6">
        <w:rPr>
          <w:color w:val="000000" w:themeColor="text1"/>
          <w:sz w:val="28"/>
          <w:szCs w:val="28"/>
        </w:rPr>
        <w:t xml:space="preserve">a) </w:t>
      </w:r>
      <w:proofErr w:type="gramStart"/>
      <w:r w:rsidRPr="00FE17F6">
        <w:rPr>
          <w:color w:val="000000" w:themeColor="text1"/>
          <w:sz w:val="28"/>
          <w:szCs w:val="28"/>
        </w:rPr>
        <w:t>să</w:t>
      </w:r>
      <w:proofErr w:type="gramEnd"/>
      <w:r w:rsidRPr="00FE17F6">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FE17F6" w:rsidRDefault="00373E4E" w:rsidP="00851E75">
      <w:pPr>
        <w:autoSpaceDE w:val="0"/>
        <w:autoSpaceDN w:val="0"/>
        <w:adjustRightInd w:val="0"/>
        <w:ind w:firstLine="720"/>
        <w:jc w:val="both"/>
        <w:rPr>
          <w:color w:val="000000" w:themeColor="text1"/>
          <w:sz w:val="28"/>
          <w:szCs w:val="28"/>
        </w:rPr>
      </w:pPr>
      <w:r w:rsidRPr="00FE17F6">
        <w:rPr>
          <w:color w:val="000000" w:themeColor="text1"/>
          <w:sz w:val="28"/>
          <w:szCs w:val="28"/>
        </w:rPr>
        <w:t xml:space="preserve">b) </w:t>
      </w:r>
      <w:proofErr w:type="gramStart"/>
      <w:r w:rsidRPr="00FE17F6">
        <w:rPr>
          <w:color w:val="000000" w:themeColor="text1"/>
          <w:sz w:val="28"/>
          <w:szCs w:val="28"/>
        </w:rPr>
        <w:t>să</w:t>
      </w:r>
      <w:proofErr w:type="gramEnd"/>
      <w:r w:rsidRPr="00FE17F6">
        <w:rPr>
          <w:color w:val="000000" w:themeColor="text1"/>
          <w:sz w:val="28"/>
          <w:szCs w:val="28"/>
        </w:rPr>
        <w:t xml:space="preserve"> formuleze în scris opţiunea potrivit ofertei educaţionale; </w:t>
      </w:r>
    </w:p>
    <w:p w:rsidR="00373E4E" w:rsidRPr="00FE17F6" w:rsidRDefault="00373E4E" w:rsidP="00851E75">
      <w:pPr>
        <w:autoSpaceDE w:val="0"/>
        <w:autoSpaceDN w:val="0"/>
        <w:adjustRightInd w:val="0"/>
        <w:ind w:firstLine="720"/>
        <w:jc w:val="both"/>
        <w:rPr>
          <w:color w:val="000000" w:themeColor="text1"/>
          <w:sz w:val="28"/>
          <w:szCs w:val="28"/>
        </w:rPr>
      </w:pPr>
      <w:r w:rsidRPr="00FE17F6">
        <w:rPr>
          <w:color w:val="000000" w:themeColor="text1"/>
          <w:sz w:val="28"/>
          <w:szCs w:val="28"/>
        </w:rPr>
        <w:t xml:space="preserve">c) </w:t>
      </w:r>
      <w:proofErr w:type="gramStart"/>
      <w:r w:rsidRPr="00FE17F6">
        <w:rPr>
          <w:color w:val="000000" w:themeColor="text1"/>
          <w:sz w:val="28"/>
          <w:szCs w:val="28"/>
        </w:rPr>
        <w:t>să</w:t>
      </w:r>
      <w:proofErr w:type="gramEnd"/>
      <w:r w:rsidRPr="00FE17F6">
        <w:rPr>
          <w:color w:val="000000" w:themeColor="text1"/>
          <w:sz w:val="28"/>
          <w:szCs w:val="28"/>
        </w:rPr>
        <w:t xml:space="preserve"> se adreseze pentru recrutare potrivit organizării administrative-teritoriale şi </w:t>
      </w:r>
      <w:r w:rsidR="002062BA" w:rsidRPr="00FE17F6">
        <w:rPr>
          <w:color w:val="000000" w:themeColor="text1"/>
          <w:sz w:val="28"/>
          <w:szCs w:val="28"/>
        </w:rPr>
        <w:t>specializării</w:t>
      </w:r>
      <w:r w:rsidRPr="00FE17F6">
        <w:rPr>
          <w:color w:val="000000" w:themeColor="text1"/>
          <w:sz w:val="28"/>
          <w:szCs w:val="28"/>
        </w:rPr>
        <w:t xml:space="preserve"> pentru care optează, în raport de domiciliul/reşedinţa înscris/ă în cartea de identitate; </w:t>
      </w:r>
    </w:p>
    <w:p w:rsidR="00373E4E" w:rsidRPr="00FE17F6" w:rsidRDefault="00373E4E" w:rsidP="00851E75">
      <w:pPr>
        <w:autoSpaceDE w:val="0"/>
        <w:autoSpaceDN w:val="0"/>
        <w:adjustRightInd w:val="0"/>
        <w:ind w:firstLine="720"/>
        <w:jc w:val="both"/>
        <w:rPr>
          <w:color w:val="000000" w:themeColor="text1"/>
          <w:sz w:val="28"/>
          <w:szCs w:val="28"/>
        </w:rPr>
      </w:pPr>
      <w:r w:rsidRPr="00FE17F6">
        <w:rPr>
          <w:color w:val="000000" w:themeColor="text1"/>
          <w:sz w:val="28"/>
          <w:szCs w:val="28"/>
        </w:rPr>
        <w:t xml:space="preserve">d) </w:t>
      </w:r>
      <w:proofErr w:type="gramStart"/>
      <w:r w:rsidRPr="00FE17F6">
        <w:rPr>
          <w:color w:val="000000" w:themeColor="text1"/>
          <w:sz w:val="28"/>
          <w:szCs w:val="28"/>
        </w:rPr>
        <w:t>să</w:t>
      </w:r>
      <w:proofErr w:type="gramEnd"/>
      <w:r w:rsidRPr="00FE17F6">
        <w:rPr>
          <w:color w:val="000000" w:themeColor="text1"/>
          <w:sz w:val="28"/>
          <w:szCs w:val="28"/>
        </w:rPr>
        <w:t xml:space="preserve"> îndeplinea</w:t>
      </w:r>
      <w:r w:rsidR="002062BA" w:rsidRPr="00FE17F6">
        <w:rPr>
          <w:color w:val="000000" w:themeColor="text1"/>
          <w:sz w:val="28"/>
          <w:szCs w:val="28"/>
        </w:rPr>
        <w:t>scă în mod cumulativ</w:t>
      </w:r>
      <w:r w:rsidRPr="00FE17F6">
        <w:rPr>
          <w:color w:val="000000" w:themeColor="text1"/>
          <w:sz w:val="28"/>
          <w:szCs w:val="28"/>
        </w:rPr>
        <w:t xml:space="preserve"> condiţiile generale şi specifice pentru recrutare stabilite de actele normative şi dispoziţiile incidente aflate în vigoare; </w:t>
      </w:r>
    </w:p>
    <w:p w:rsidR="00373E4E" w:rsidRPr="00FE17F6" w:rsidRDefault="00373E4E" w:rsidP="00851E75">
      <w:pPr>
        <w:autoSpaceDE w:val="0"/>
        <w:autoSpaceDN w:val="0"/>
        <w:adjustRightInd w:val="0"/>
        <w:ind w:firstLine="720"/>
        <w:jc w:val="both"/>
        <w:rPr>
          <w:color w:val="000000" w:themeColor="text1"/>
          <w:sz w:val="28"/>
          <w:szCs w:val="28"/>
        </w:rPr>
      </w:pPr>
      <w:r w:rsidRPr="00FE17F6">
        <w:rPr>
          <w:color w:val="000000" w:themeColor="text1"/>
          <w:sz w:val="28"/>
          <w:szCs w:val="28"/>
        </w:rPr>
        <w:t xml:space="preserve">e) </w:t>
      </w:r>
      <w:proofErr w:type="gramStart"/>
      <w:r w:rsidRPr="00FE17F6">
        <w:rPr>
          <w:color w:val="000000" w:themeColor="text1"/>
          <w:sz w:val="28"/>
          <w:szCs w:val="28"/>
        </w:rPr>
        <w:t>să</w:t>
      </w:r>
      <w:proofErr w:type="gramEnd"/>
      <w:r w:rsidRPr="00FE17F6">
        <w:rPr>
          <w:color w:val="000000" w:themeColor="text1"/>
          <w:sz w:val="28"/>
          <w:szCs w:val="28"/>
        </w:rPr>
        <w:t xml:space="preserve"> se prezinte şi să promoveze evaluarea psihologică pentru a fi declaraţi</w:t>
      </w:r>
      <w:r w:rsidR="008F6CD7" w:rsidRPr="00FE17F6">
        <w:rPr>
          <w:color w:val="000000" w:themeColor="text1"/>
          <w:sz w:val="28"/>
          <w:szCs w:val="28"/>
        </w:rPr>
        <w:t xml:space="preserve"> </w:t>
      </w:r>
      <w:r w:rsidRPr="00FE17F6">
        <w:rPr>
          <w:color w:val="000000" w:themeColor="text1"/>
          <w:sz w:val="28"/>
          <w:szCs w:val="28"/>
        </w:rPr>
        <w:t>,,</w:t>
      </w:r>
      <w:r w:rsidRPr="00FE17F6">
        <w:rPr>
          <w:i/>
          <w:color w:val="000000" w:themeColor="text1"/>
          <w:sz w:val="28"/>
          <w:szCs w:val="28"/>
        </w:rPr>
        <w:t>apt psihologic</w:t>
      </w:r>
      <w:r w:rsidR="00F73F73" w:rsidRPr="00FE17F6">
        <w:rPr>
          <w:i/>
          <w:color w:val="000000" w:themeColor="text1"/>
          <w:sz w:val="28"/>
          <w:szCs w:val="28"/>
        </w:rPr>
        <w:t>”</w:t>
      </w:r>
      <w:r w:rsidRPr="00FE17F6">
        <w:rPr>
          <w:color w:val="000000" w:themeColor="text1"/>
          <w:sz w:val="28"/>
          <w:szCs w:val="28"/>
        </w:rPr>
        <w:t xml:space="preserve"> conform prevederilor </w:t>
      </w:r>
      <w:r w:rsidR="002062BA" w:rsidRPr="00FE17F6">
        <w:rPr>
          <w:color w:val="000000" w:themeColor="text1"/>
          <w:sz w:val="28"/>
          <w:szCs w:val="28"/>
        </w:rPr>
        <w:t>din actele normative și dispozițiile incidente aflate în vigoare</w:t>
      </w:r>
      <w:r w:rsidRPr="00FE17F6">
        <w:rPr>
          <w:color w:val="000000" w:themeColor="text1"/>
          <w:sz w:val="28"/>
          <w:szCs w:val="28"/>
        </w:rPr>
        <w:t xml:space="preserve">; </w:t>
      </w:r>
    </w:p>
    <w:p w:rsidR="002062BA" w:rsidRPr="00FE17F6" w:rsidRDefault="002062BA" w:rsidP="00851E75">
      <w:pPr>
        <w:tabs>
          <w:tab w:val="left" w:pos="0"/>
          <w:tab w:val="left" w:pos="284"/>
        </w:tabs>
        <w:jc w:val="both"/>
        <w:rPr>
          <w:color w:val="000000" w:themeColor="text1"/>
          <w:sz w:val="28"/>
          <w:szCs w:val="28"/>
        </w:rPr>
      </w:pPr>
      <w:r w:rsidRPr="00FE17F6">
        <w:rPr>
          <w:color w:val="000000" w:themeColor="text1"/>
          <w:sz w:val="28"/>
          <w:szCs w:val="28"/>
        </w:rPr>
        <w:t xml:space="preserve">           </w:t>
      </w:r>
      <w:r w:rsidR="00373E4E" w:rsidRPr="00FE17F6">
        <w:rPr>
          <w:color w:val="000000" w:themeColor="text1"/>
          <w:sz w:val="28"/>
          <w:szCs w:val="28"/>
        </w:rPr>
        <w:t xml:space="preserve">f) </w:t>
      </w:r>
      <w:proofErr w:type="gramStart"/>
      <w:r w:rsidRPr="00FE17F6">
        <w:rPr>
          <w:color w:val="000000" w:themeColor="text1"/>
          <w:sz w:val="28"/>
          <w:szCs w:val="28"/>
        </w:rPr>
        <w:t>să</w:t>
      </w:r>
      <w:proofErr w:type="gramEnd"/>
      <w:r w:rsidRPr="00FE17F6">
        <w:rPr>
          <w:color w:val="000000" w:themeColor="text1"/>
          <w:sz w:val="28"/>
          <w:szCs w:val="28"/>
        </w:rPr>
        <w:t xml:space="preserve"> prezinte adeverinţa medicală eliberată de medicul de familie, conform prevederilor din actele normative și dispozițiile incidente aflate în vigoare;</w:t>
      </w:r>
    </w:p>
    <w:p w:rsidR="002062BA" w:rsidRPr="00FE17F6" w:rsidRDefault="002062BA" w:rsidP="00851E75">
      <w:pPr>
        <w:pStyle w:val="ListParagraph"/>
        <w:numPr>
          <w:ilvl w:val="0"/>
          <w:numId w:val="43"/>
        </w:numPr>
        <w:tabs>
          <w:tab w:val="left" w:pos="0"/>
          <w:tab w:val="left" w:pos="284"/>
          <w:tab w:val="left" w:pos="993"/>
        </w:tabs>
        <w:ind w:left="0" w:firstLine="660"/>
        <w:jc w:val="both"/>
        <w:rPr>
          <w:color w:val="000000" w:themeColor="text1"/>
          <w:sz w:val="28"/>
          <w:szCs w:val="28"/>
        </w:rPr>
      </w:pPr>
      <w:r w:rsidRPr="00FE17F6">
        <w:rPr>
          <w:color w:val="000000" w:themeColor="text1"/>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FE17F6" w:rsidRDefault="002062BA" w:rsidP="00851E75">
      <w:pPr>
        <w:pStyle w:val="ListParagraph"/>
        <w:numPr>
          <w:ilvl w:val="0"/>
          <w:numId w:val="43"/>
        </w:numPr>
        <w:tabs>
          <w:tab w:val="left" w:pos="0"/>
          <w:tab w:val="left" w:pos="284"/>
          <w:tab w:val="left" w:pos="993"/>
        </w:tabs>
        <w:ind w:left="0" w:firstLine="660"/>
        <w:jc w:val="both"/>
        <w:rPr>
          <w:color w:val="000000" w:themeColor="text1"/>
          <w:sz w:val="28"/>
          <w:szCs w:val="28"/>
        </w:rPr>
      </w:pPr>
      <w:proofErr w:type="gramStart"/>
      <w:r w:rsidRPr="00FE17F6">
        <w:rPr>
          <w:color w:val="000000" w:themeColor="text1"/>
          <w:sz w:val="28"/>
          <w:szCs w:val="28"/>
        </w:rPr>
        <w:t>să</w:t>
      </w:r>
      <w:proofErr w:type="gramEnd"/>
      <w:r w:rsidRPr="00FE17F6">
        <w:rPr>
          <w:color w:val="000000" w:themeColor="text1"/>
          <w:sz w:val="28"/>
          <w:szCs w:val="28"/>
        </w:rPr>
        <w:t xml:space="preserve"> constituie dosarele de recrutare în volum complet şi la termenul limită prevăzut în actele normative și dispozițiile incidente aflate în vigoare.</w:t>
      </w:r>
    </w:p>
    <w:p w:rsidR="00373E4E" w:rsidRPr="00FE17F6" w:rsidRDefault="00B53705" w:rsidP="00851E75">
      <w:pPr>
        <w:autoSpaceDE w:val="0"/>
        <w:autoSpaceDN w:val="0"/>
        <w:adjustRightInd w:val="0"/>
        <w:ind w:firstLine="720"/>
        <w:jc w:val="both"/>
        <w:rPr>
          <w:color w:val="000000" w:themeColor="text1"/>
          <w:sz w:val="28"/>
          <w:szCs w:val="28"/>
        </w:rPr>
      </w:pPr>
      <w:r w:rsidRPr="00FE17F6">
        <w:rPr>
          <w:color w:val="000000" w:themeColor="text1"/>
          <w:sz w:val="28"/>
          <w:szCs w:val="28"/>
        </w:rPr>
        <w:t>i</w:t>
      </w:r>
      <w:r w:rsidR="00373E4E" w:rsidRPr="00FE17F6">
        <w:rPr>
          <w:color w:val="000000" w:themeColor="text1"/>
          <w:sz w:val="28"/>
          <w:szCs w:val="28"/>
        </w:rPr>
        <w:t xml:space="preserve">) să cunoască faptul că, în vederea înmatriculării, în situaţia în care sunt </w:t>
      </w:r>
      <w:proofErr w:type="gramStart"/>
      <w:r w:rsidR="00373E4E" w:rsidRPr="00FE17F6">
        <w:rPr>
          <w:color w:val="000000" w:themeColor="text1"/>
          <w:sz w:val="28"/>
          <w:szCs w:val="28"/>
        </w:rPr>
        <w:t>declaraţi ”</w:t>
      </w:r>
      <w:proofErr w:type="gramEnd"/>
      <w:r w:rsidR="00373E4E" w:rsidRPr="00FE17F6">
        <w:rPr>
          <w:i/>
          <w:iCs/>
          <w:color w:val="000000" w:themeColor="text1"/>
          <w:sz w:val="28"/>
          <w:szCs w:val="28"/>
        </w:rPr>
        <w:t>ADMIS</w:t>
      </w:r>
      <w:r w:rsidR="00373E4E" w:rsidRPr="00FE17F6">
        <w:rPr>
          <w:color w:val="000000" w:themeColor="text1"/>
          <w:sz w:val="28"/>
          <w:szCs w:val="28"/>
        </w:rPr>
        <w:t xml:space="preserve">” au obligaţia să depună diploma de bacalaureat în original; </w:t>
      </w:r>
    </w:p>
    <w:p w:rsidR="00373E4E" w:rsidRPr="00FE17F6" w:rsidRDefault="00B53705" w:rsidP="00851E75">
      <w:pPr>
        <w:autoSpaceDE w:val="0"/>
        <w:autoSpaceDN w:val="0"/>
        <w:adjustRightInd w:val="0"/>
        <w:ind w:firstLine="720"/>
        <w:jc w:val="both"/>
        <w:rPr>
          <w:color w:val="000000" w:themeColor="text1"/>
          <w:sz w:val="28"/>
          <w:szCs w:val="28"/>
        </w:rPr>
      </w:pPr>
      <w:r w:rsidRPr="00FE17F6">
        <w:rPr>
          <w:color w:val="000000" w:themeColor="text1"/>
          <w:sz w:val="28"/>
          <w:szCs w:val="28"/>
        </w:rPr>
        <w:t>j</w:t>
      </w:r>
      <w:r w:rsidR="00373E4E" w:rsidRPr="00FE17F6">
        <w:rPr>
          <w:color w:val="000000" w:themeColor="text1"/>
          <w:sz w:val="28"/>
          <w:szCs w:val="28"/>
        </w:rPr>
        <w:t>) să cunoască faptul că nu vor fi înmatriculaţi sau vor fi îndepărtaţi din instituţia de învăţământ la care au fost declaraţi “</w:t>
      </w:r>
      <w:r w:rsidR="00373E4E" w:rsidRPr="00FE17F6">
        <w:rPr>
          <w:i/>
          <w:iCs/>
          <w:color w:val="000000" w:themeColor="text1"/>
          <w:sz w:val="28"/>
          <w:szCs w:val="28"/>
        </w:rPr>
        <w:t>ADMIS</w:t>
      </w:r>
      <w:r w:rsidR="00373E4E" w:rsidRPr="00FE17F6">
        <w:rPr>
          <w:color w:val="000000" w:themeColor="text1"/>
          <w:sz w:val="28"/>
          <w:szCs w:val="28"/>
        </w:rPr>
        <w:t xml:space="preserve">”, cei </w:t>
      </w:r>
      <w:r w:rsidR="000254E8" w:rsidRPr="00FE17F6">
        <w:rPr>
          <w:color w:val="000000" w:themeColor="text1"/>
          <w:sz w:val="28"/>
          <w:szCs w:val="28"/>
        </w:rPr>
        <w:t xml:space="preserve">pentru </w:t>
      </w:r>
      <w:r w:rsidR="00373E4E" w:rsidRPr="00FE17F6">
        <w:rPr>
          <w:color w:val="000000" w:themeColor="text1"/>
          <w:sz w:val="28"/>
          <w:szCs w:val="28"/>
        </w:rPr>
        <w:t xml:space="preserve">care, urmare verificărilor desfăşurate ulterior admiterii, se constată că au avut un </w:t>
      </w:r>
      <w:r w:rsidR="002062BA" w:rsidRPr="00FE17F6">
        <w:rPr>
          <w:color w:val="000000" w:themeColor="text1"/>
          <w:sz w:val="28"/>
          <w:szCs w:val="28"/>
        </w:rPr>
        <w:t>comportament necorespunzător principiilor care guvernează profesia de polițist</w:t>
      </w:r>
      <w:r w:rsidR="00373E4E" w:rsidRPr="00FE17F6">
        <w:rPr>
          <w:color w:val="000000" w:themeColor="text1"/>
          <w:sz w:val="28"/>
          <w:szCs w:val="28"/>
        </w:rPr>
        <w:t xml:space="preserve">; </w:t>
      </w:r>
    </w:p>
    <w:p w:rsidR="00373E4E" w:rsidRPr="00FE17F6" w:rsidRDefault="00B53705" w:rsidP="00851E75">
      <w:pPr>
        <w:autoSpaceDE w:val="0"/>
        <w:autoSpaceDN w:val="0"/>
        <w:adjustRightInd w:val="0"/>
        <w:ind w:firstLine="720"/>
        <w:jc w:val="both"/>
        <w:rPr>
          <w:color w:val="000000" w:themeColor="text1"/>
          <w:sz w:val="28"/>
          <w:szCs w:val="28"/>
        </w:rPr>
      </w:pPr>
      <w:r w:rsidRPr="00FE17F6">
        <w:rPr>
          <w:color w:val="000000" w:themeColor="text1"/>
          <w:sz w:val="28"/>
          <w:szCs w:val="28"/>
        </w:rPr>
        <w:lastRenderedPageBreak/>
        <w:t>k</w:t>
      </w:r>
      <w:r w:rsidR="00373E4E" w:rsidRPr="00FE17F6">
        <w:rPr>
          <w:color w:val="000000" w:themeColor="text1"/>
          <w:sz w:val="28"/>
          <w:szCs w:val="28"/>
        </w:rPr>
        <w:t xml:space="preserve">) </w:t>
      </w:r>
      <w:proofErr w:type="gramStart"/>
      <w:r w:rsidR="00373E4E" w:rsidRPr="00FE17F6">
        <w:rPr>
          <w:color w:val="000000" w:themeColor="text1"/>
          <w:sz w:val="28"/>
          <w:szCs w:val="28"/>
        </w:rPr>
        <w:t>să</w:t>
      </w:r>
      <w:proofErr w:type="gramEnd"/>
      <w:r w:rsidR="00373E4E" w:rsidRPr="00FE17F6">
        <w:rPr>
          <w:color w:val="000000" w:themeColor="text1"/>
          <w:sz w:val="28"/>
          <w:szCs w:val="28"/>
        </w:rPr>
        <w:t xml:space="preserve"> respecte prevederile art. 142 alin. (6)</w:t>
      </w:r>
      <w:proofErr w:type="gramStart"/>
      <w:r w:rsidR="00373E4E" w:rsidRPr="00FE17F6">
        <w:rPr>
          <w:color w:val="000000" w:themeColor="text1"/>
          <w:sz w:val="28"/>
          <w:szCs w:val="28"/>
        </w:rPr>
        <w:t>-(</w:t>
      </w:r>
      <w:proofErr w:type="gramEnd"/>
      <w:r w:rsidR="00373E4E" w:rsidRPr="00FE17F6">
        <w:rPr>
          <w:color w:val="000000" w:themeColor="text1"/>
          <w:sz w:val="28"/>
          <w:szCs w:val="28"/>
        </w:rPr>
        <w:t>6</w:t>
      </w:r>
      <w:r w:rsidR="00373E4E" w:rsidRPr="00FE17F6">
        <w:rPr>
          <w:color w:val="000000" w:themeColor="text1"/>
          <w:sz w:val="28"/>
          <w:szCs w:val="28"/>
          <w:vertAlign w:val="superscript"/>
        </w:rPr>
        <w:t>3</w:t>
      </w:r>
      <w:r w:rsidR="00373E4E" w:rsidRPr="00FE17F6">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00373E4E" w:rsidRPr="00FE17F6">
        <w:rPr>
          <w:i/>
          <w:iCs/>
          <w:color w:val="000000" w:themeColor="text1"/>
          <w:sz w:val="28"/>
          <w:szCs w:val="28"/>
        </w:rPr>
        <w:t>ADMIS</w:t>
      </w:r>
      <w:r w:rsidR="00373E4E" w:rsidRPr="00FE17F6">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w:t>
      </w:r>
    </w:p>
    <w:p w:rsidR="00F73F73" w:rsidRPr="00FE17F6" w:rsidRDefault="00373E4E" w:rsidP="00851E75">
      <w:pPr>
        <w:pStyle w:val="Default"/>
        <w:ind w:firstLine="720"/>
        <w:rPr>
          <w:color w:val="000000" w:themeColor="text1"/>
          <w:sz w:val="28"/>
          <w:szCs w:val="28"/>
        </w:rPr>
      </w:pPr>
      <w:r w:rsidRPr="00FE17F6">
        <w:rPr>
          <w:b/>
          <w:color w:val="000000" w:themeColor="text1"/>
          <w:sz w:val="28"/>
          <w:szCs w:val="28"/>
          <w:u w:val="single"/>
        </w:rPr>
        <w:t>Condiţiile legale de recrutare</w:t>
      </w:r>
      <w:r w:rsidRPr="00FE17F6">
        <w:rPr>
          <w:color w:val="000000" w:themeColor="text1"/>
          <w:sz w:val="28"/>
          <w:szCs w:val="28"/>
        </w:rPr>
        <w:t xml:space="preserve"> a candidaţilor pentru admiterea în instituţiile de învăţământ pe locurile destinate formării iniţiale a poliţiştilor sunt următoarele:</w:t>
      </w:r>
      <w:r w:rsidRPr="00FE17F6">
        <w:rPr>
          <w:color w:val="000000" w:themeColor="text1"/>
          <w:sz w:val="28"/>
          <w:szCs w:val="28"/>
        </w:rPr>
        <w:br/>
        <w:t>    a) să aibă cetăţenia română şi domiciliul în România;</w:t>
      </w:r>
      <w:r w:rsidRPr="00FE17F6">
        <w:rPr>
          <w:color w:val="000000" w:themeColor="text1"/>
          <w:sz w:val="28"/>
          <w:szCs w:val="28"/>
        </w:rPr>
        <w:br/>
        <w:t>    b) să cunoască limba română, scris şi vorbit;</w:t>
      </w:r>
      <w:r w:rsidRPr="00FE17F6">
        <w:rPr>
          <w:color w:val="000000" w:themeColor="text1"/>
          <w:sz w:val="28"/>
          <w:szCs w:val="28"/>
        </w:rPr>
        <w:br/>
        <w:t>    c) să aibă capacitate deplină de exerciţiu;</w:t>
      </w:r>
      <w:r w:rsidRPr="00FE17F6">
        <w:rPr>
          <w:color w:val="000000" w:themeColor="text1"/>
          <w:sz w:val="28"/>
          <w:szCs w:val="28"/>
        </w:rPr>
        <w:br/>
        <w:t>    d) să fie apţi din punct de vedere medical, fizic şi psihologic;</w:t>
      </w:r>
      <w:r w:rsidRPr="00FE17F6">
        <w:rPr>
          <w:color w:val="000000" w:themeColor="text1"/>
          <w:sz w:val="28"/>
          <w:szCs w:val="28"/>
        </w:rPr>
        <w:br/>
        <w:t>    e) să aibă vârsta de minimum 18 ani împliniţi sau să îi împlinească în cursul anului în care participă la concursul de admitere;</w:t>
      </w:r>
      <w:r w:rsidRPr="00FE17F6">
        <w:rPr>
          <w:color w:val="000000" w:themeColor="text1"/>
          <w:sz w:val="28"/>
          <w:szCs w:val="28"/>
        </w:rPr>
        <w:br/>
        <w:t>    f) să fie absolvenţi de liceu cu diplomă de bacalaureat;</w:t>
      </w:r>
      <w:r w:rsidRPr="00FE17F6">
        <w:rPr>
          <w:color w:val="000000" w:themeColor="text1"/>
          <w:sz w:val="28"/>
          <w:szCs w:val="28"/>
        </w:rPr>
        <w:br/>
        <w:t>    g) să aibă un comportament corespunzător principiilor care guvernează profesia de poliţist;</w:t>
      </w:r>
      <w:r w:rsidRPr="00FE17F6">
        <w:rPr>
          <w:color w:val="000000" w:themeColor="text1"/>
          <w:sz w:val="28"/>
          <w:szCs w:val="28"/>
        </w:rPr>
        <w:br/>
        <w:t>    h) să nu aibă antecedente penale, cu excepţia situaţiei când a intervenit reabilitarea;</w:t>
      </w:r>
      <w:r w:rsidRPr="00FE17F6">
        <w:rPr>
          <w:color w:val="000000" w:themeColor="text1"/>
          <w:sz w:val="28"/>
          <w:szCs w:val="28"/>
        </w:rPr>
        <w:br/>
        <w:t>    i) să nu fie în curs de urmărire penală ori de judecată pentru săvârşirea de infracţiuni;</w:t>
      </w:r>
      <w:r w:rsidRPr="00FE17F6">
        <w:rPr>
          <w:color w:val="000000" w:themeColor="text1"/>
          <w:sz w:val="28"/>
          <w:szCs w:val="28"/>
        </w:rPr>
        <w:br/>
        <w:t>    j) să nu fi fost destituiţi dintr-o funcţie publică sau să nu le fi încetat contractul individual de muncă pentru motive disciplinare în ultimii 7 ani;</w:t>
      </w:r>
      <w:r w:rsidRPr="00FE17F6">
        <w:rPr>
          <w:color w:val="000000" w:themeColor="text1"/>
          <w:sz w:val="28"/>
          <w:szCs w:val="28"/>
        </w:rPr>
        <w:br/>
        <w:t>    k) să nu fi desfăşurat activităţi de poliţie politică, astfel cum sunt definite prin lege.</w:t>
      </w:r>
    </w:p>
    <w:p w:rsidR="00F73F73" w:rsidRPr="00FE17F6" w:rsidRDefault="00373E4E" w:rsidP="00851E75">
      <w:pPr>
        <w:pStyle w:val="Default"/>
        <w:jc w:val="both"/>
        <w:rPr>
          <w:color w:val="000000" w:themeColor="text1"/>
          <w:sz w:val="28"/>
          <w:szCs w:val="28"/>
        </w:rPr>
      </w:pPr>
      <w:r w:rsidRPr="00FE17F6">
        <w:rPr>
          <w:color w:val="000000" w:themeColor="text1"/>
          <w:sz w:val="28"/>
          <w:szCs w:val="28"/>
        </w:rPr>
        <w:br/>
        <w:t>    </w:t>
      </w:r>
      <w:r w:rsidRPr="00FE17F6">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p>
    <w:p w:rsidR="00373E4E" w:rsidRPr="00FE17F6" w:rsidRDefault="00373E4E" w:rsidP="00851E75">
      <w:pPr>
        <w:pStyle w:val="Default"/>
        <w:jc w:val="both"/>
        <w:rPr>
          <w:color w:val="000000" w:themeColor="text1"/>
          <w:sz w:val="28"/>
          <w:szCs w:val="28"/>
        </w:rPr>
      </w:pPr>
      <w:r w:rsidRPr="00FE17F6">
        <w:rPr>
          <w:color w:val="000000" w:themeColor="text1"/>
          <w:sz w:val="28"/>
          <w:szCs w:val="28"/>
        </w:rPr>
        <w:t>    </w:t>
      </w:r>
      <w:r w:rsidRPr="00FE17F6">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373E4E" w:rsidRPr="004979D3" w:rsidRDefault="00373E4E" w:rsidP="00851E75">
      <w:pPr>
        <w:pStyle w:val="Default"/>
        <w:ind w:firstLine="720"/>
        <w:rPr>
          <w:color w:val="000000" w:themeColor="text1"/>
          <w:sz w:val="28"/>
          <w:szCs w:val="28"/>
        </w:rPr>
      </w:pPr>
    </w:p>
    <w:p w:rsidR="00373E4E" w:rsidRPr="004979D3" w:rsidRDefault="00373E4E" w:rsidP="00851E75">
      <w:pPr>
        <w:pStyle w:val="Default"/>
        <w:ind w:firstLine="720"/>
        <w:jc w:val="both"/>
        <w:rPr>
          <w:color w:val="000000" w:themeColor="text1"/>
          <w:sz w:val="28"/>
          <w:szCs w:val="28"/>
        </w:rPr>
      </w:pPr>
      <w:r w:rsidRPr="004979D3">
        <w:rPr>
          <w:b/>
          <w:color w:val="000000" w:themeColor="text1"/>
          <w:sz w:val="28"/>
          <w:szCs w:val="28"/>
          <w:u w:val="single"/>
        </w:rPr>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F73F73" w:rsidRDefault="00373E4E" w:rsidP="00113F22">
      <w:pPr>
        <w:pStyle w:val="Default"/>
        <w:jc w:val="both"/>
        <w:rPr>
          <w:color w:val="000000" w:themeColor="text1"/>
          <w:sz w:val="28"/>
          <w:szCs w:val="28"/>
        </w:rPr>
      </w:pPr>
      <w:r w:rsidRPr="004979D3">
        <w:rPr>
          <w:color w:val="000000" w:themeColor="text1"/>
          <w:sz w:val="28"/>
          <w:szCs w:val="28"/>
        </w:rPr>
        <w:t xml:space="preserve">    a) </w:t>
      </w:r>
      <w:r w:rsidRPr="004979D3">
        <w:rPr>
          <w:color w:val="000000" w:themeColor="text1"/>
          <w:sz w:val="28"/>
          <w:szCs w:val="28"/>
          <w:shd w:val="clear" w:color="auto" w:fill="FFFFFF"/>
        </w:rPr>
        <w:t>să nu aibă tatuaje ori elemente ornamentale, de orice natură, aplicate, inserate sau implantate pe</w:t>
      </w:r>
      <w:r w:rsidR="00756A54">
        <w:rPr>
          <w:color w:val="000000" w:themeColor="text1"/>
          <w:sz w:val="28"/>
          <w:szCs w:val="28"/>
          <w:shd w:val="clear" w:color="auto" w:fill="FFFFFF"/>
        </w:rPr>
        <w:t xml:space="preserve"> față și/sau gât, precum și în alte zone ale capului sau tatuaje ori elemente 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4979D3">
        <w:rPr>
          <w:color w:val="000000" w:themeColor="text1"/>
          <w:sz w:val="28"/>
          <w:szCs w:val="28"/>
        </w:rPr>
        <w:t>;</w:t>
      </w:r>
      <w:r w:rsidRPr="004979D3">
        <w:rPr>
          <w:color w:val="000000" w:themeColor="text1"/>
          <w:sz w:val="28"/>
          <w:szCs w:val="28"/>
        </w:rPr>
        <w:br/>
        <w:t>    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0010516A" w:rsidRPr="004979D3">
        <w:rPr>
          <w:color w:val="000000" w:themeColor="text1"/>
          <w:sz w:val="28"/>
          <w:szCs w:val="28"/>
        </w:rPr>
        <w:t>;</w:t>
      </w:r>
    </w:p>
    <w:p w:rsidR="00534390" w:rsidRPr="004979D3" w:rsidRDefault="00F73F73" w:rsidP="00851E75">
      <w:pPr>
        <w:pStyle w:val="Default"/>
        <w:jc w:val="both"/>
        <w:rPr>
          <w:color w:val="000000" w:themeColor="text1"/>
          <w:sz w:val="28"/>
          <w:szCs w:val="28"/>
        </w:rPr>
      </w:pPr>
      <w:r>
        <w:rPr>
          <w:color w:val="000000" w:themeColor="text1"/>
          <w:sz w:val="28"/>
          <w:szCs w:val="28"/>
        </w:rPr>
        <w:t xml:space="preserve">     </w:t>
      </w:r>
      <w:r w:rsidR="00373E4E" w:rsidRPr="004979D3">
        <w:rPr>
          <w:color w:val="000000" w:themeColor="text1"/>
          <w:sz w:val="28"/>
          <w:szCs w:val="28"/>
        </w:rPr>
        <w:t>Verificarea îndeplinirii criteriilor prevăzute la lit.a) se realizează cu ocazia examinării medicale.</w:t>
      </w:r>
      <w:r w:rsidR="00373E4E" w:rsidRPr="004979D3">
        <w:rPr>
          <w:color w:val="000000" w:themeColor="text1"/>
          <w:sz w:val="28"/>
          <w:szCs w:val="28"/>
        </w:rPr>
        <w:br/>
        <w:t>    </w:t>
      </w:r>
      <w:r w:rsidR="00373E4E" w:rsidRPr="004979D3">
        <w:rPr>
          <w:color w:val="000000" w:themeColor="text1"/>
          <w:sz w:val="28"/>
          <w:szCs w:val="28"/>
        </w:rPr>
        <w:tab/>
      </w:r>
    </w:p>
    <w:p w:rsidR="00373E4E" w:rsidRPr="00FE17F6" w:rsidRDefault="00534390" w:rsidP="00851E75">
      <w:pPr>
        <w:pStyle w:val="Default"/>
        <w:jc w:val="both"/>
        <w:rPr>
          <w:color w:val="000000" w:themeColor="text1"/>
          <w:sz w:val="28"/>
          <w:szCs w:val="28"/>
        </w:rPr>
      </w:pPr>
      <w:r w:rsidRPr="008F6CD7">
        <w:rPr>
          <w:color w:val="FF0000"/>
          <w:sz w:val="28"/>
          <w:szCs w:val="28"/>
        </w:rPr>
        <w:lastRenderedPageBreak/>
        <w:t xml:space="preserve">  </w:t>
      </w:r>
      <w:r w:rsidRPr="00FE17F6">
        <w:rPr>
          <w:color w:val="000000" w:themeColor="text1"/>
          <w:sz w:val="28"/>
          <w:szCs w:val="28"/>
        </w:rPr>
        <w:t xml:space="preserve">     </w:t>
      </w:r>
      <w:r w:rsidR="00113F22" w:rsidRPr="00FE17F6">
        <w:rPr>
          <w:color w:val="000000" w:themeColor="text1"/>
          <w:sz w:val="28"/>
          <w:szCs w:val="28"/>
        </w:rPr>
        <w:t xml:space="preserve">   </w:t>
      </w:r>
      <w:r w:rsidR="00373E4E" w:rsidRPr="00FE17F6">
        <w:rPr>
          <w:b/>
          <w:i/>
          <w:color w:val="000000" w:themeColor="text1"/>
          <w:sz w:val="28"/>
          <w:szCs w:val="28"/>
        </w:rPr>
        <w:t xml:space="preserve">Agenţii de poliţie </w:t>
      </w:r>
      <w:r w:rsidR="00373E4E" w:rsidRPr="00FE17F6">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FE17F6">
        <w:rPr>
          <w:b/>
          <w:color w:val="000000" w:themeColor="text1"/>
          <w:sz w:val="28"/>
          <w:szCs w:val="28"/>
          <w:u w:val="single"/>
        </w:rPr>
        <w:t>frecvenţă redusă</w:t>
      </w:r>
      <w:r w:rsidR="00373E4E" w:rsidRPr="00FE17F6">
        <w:rPr>
          <w:color w:val="000000" w:themeColor="text1"/>
          <w:sz w:val="28"/>
          <w:szCs w:val="28"/>
        </w:rPr>
        <w:t xml:space="preserve">, potrivit locurilor aprobate pentru MAI şi repartizate unităţilor de poliţie beneficiare, </w:t>
      </w:r>
      <w:r w:rsidR="00373E4E" w:rsidRPr="00FE17F6">
        <w:rPr>
          <w:b/>
          <w:color w:val="000000" w:themeColor="text1"/>
          <w:sz w:val="28"/>
          <w:szCs w:val="28"/>
        </w:rPr>
        <w:t>trebuie să fie apţi din punct de vede</w:t>
      </w:r>
      <w:r w:rsidR="008E0BFF" w:rsidRPr="00FE17F6">
        <w:rPr>
          <w:b/>
          <w:color w:val="000000" w:themeColor="text1"/>
          <w:sz w:val="28"/>
          <w:szCs w:val="28"/>
        </w:rPr>
        <w:t>re medical, fizic şi psihologic</w:t>
      </w:r>
      <w:r w:rsidR="00373E4E" w:rsidRPr="00FE17F6">
        <w:rPr>
          <w:color w:val="000000" w:themeColor="text1"/>
          <w:sz w:val="28"/>
          <w:szCs w:val="28"/>
        </w:rPr>
        <w:t xml:space="preserve"> şi</w:t>
      </w:r>
      <w:r w:rsidR="008E0BFF" w:rsidRPr="00FE17F6">
        <w:rPr>
          <w:color w:val="000000" w:themeColor="text1"/>
          <w:sz w:val="28"/>
          <w:szCs w:val="28"/>
        </w:rPr>
        <w:t xml:space="preserve"> să îndeplinească</w:t>
      </w:r>
      <w:r w:rsidR="00373E4E" w:rsidRPr="00FE17F6">
        <w:rPr>
          <w:color w:val="000000" w:themeColor="text1"/>
          <w:sz w:val="28"/>
          <w:szCs w:val="28"/>
        </w:rPr>
        <w:t xml:space="preserve"> următoarele criterii specifice de recrutare:</w:t>
      </w:r>
    </w:p>
    <w:p w:rsidR="00373E4E" w:rsidRPr="00FE17F6" w:rsidRDefault="00373E4E" w:rsidP="00851E75">
      <w:pPr>
        <w:pStyle w:val="Default"/>
        <w:jc w:val="both"/>
        <w:rPr>
          <w:color w:val="000000" w:themeColor="text1"/>
          <w:sz w:val="28"/>
          <w:szCs w:val="28"/>
        </w:rPr>
      </w:pPr>
      <w:r w:rsidRPr="00FE17F6">
        <w:rPr>
          <w:color w:val="000000" w:themeColor="text1"/>
          <w:sz w:val="28"/>
          <w:szCs w:val="28"/>
        </w:rPr>
        <w:t xml:space="preserve">   </w:t>
      </w:r>
      <w:r w:rsidR="002A0313" w:rsidRPr="00FE17F6">
        <w:rPr>
          <w:color w:val="000000" w:themeColor="text1"/>
          <w:sz w:val="28"/>
          <w:szCs w:val="28"/>
        </w:rPr>
        <w:t xml:space="preserve"> </w:t>
      </w:r>
      <w:r w:rsidRPr="00FE17F6">
        <w:rPr>
          <w:color w:val="000000" w:themeColor="text1"/>
          <w:sz w:val="28"/>
          <w:szCs w:val="28"/>
        </w:rPr>
        <w:t xml:space="preserve">  a) la data înscrierii au o vechime de minimum 1 an în cadrul structurilor MAI, în calitate de agent de poliţie;</w:t>
      </w:r>
    </w:p>
    <w:p w:rsidR="00373E4E" w:rsidRPr="00FE17F6" w:rsidRDefault="00373E4E" w:rsidP="00851E75">
      <w:pPr>
        <w:pStyle w:val="Default"/>
        <w:jc w:val="both"/>
        <w:rPr>
          <w:color w:val="000000" w:themeColor="text1"/>
          <w:sz w:val="28"/>
          <w:szCs w:val="28"/>
        </w:rPr>
      </w:pPr>
      <w:r w:rsidRPr="00FE17F6">
        <w:rPr>
          <w:color w:val="000000" w:themeColor="text1"/>
          <w:sz w:val="28"/>
          <w:szCs w:val="28"/>
        </w:rPr>
        <w:t xml:space="preserve">   </w:t>
      </w:r>
      <w:r w:rsidR="002A0313" w:rsidRPr="00FE17F6">
        <w:rPr>
          <w:color w:val="000000" w:themeColor="text1"/>
          <w:sz w:val="28"/>
          <w:szCs w:val="28"/>
        </w:rPr>
        <w:t xml:space="preserve"> </w:t>
      </w:r>
      <w:r w:rsidRPr="00FE17F6">
        <w:rPr>
          <w:color w:val="000000" w:themeColor="text1"/>
          <w:sz w:val="28"/>
          <w:szCs w:val="28"/>
        </w:rPr>
        <w:t xml:space="preserve">  b) au obţinut calificativul de cel puţin "bine", la ultima evaluare anuală;</w:t>
      </w:r>
    </w:p>
    <w:p w:rsidR="00373E4E" w:rsidRPr="00FE17F6" w:rsidRDefault="00373E4E" w:rsidP="00851E75">
      <w:pPr>
        <w:pStyle w:val="Default"/>
        <w:jc w:val="both"/>
        <w:rPr>
          <w:color w:val="000000" w:themeColor="text1"/>
          <w:sz w:val="28"/>
          <w:szCs w:val="28"/>
        </w:rPr>
      </w:pPr>
      <w:r w:rsidRPr="00FE17F6">
        <w:rPr>
          <w:color w:val="000000" w:themeColor="text1"/>
          <w:sz w:val="28"/>
          <w:szCs w:val="28"/>
        </w:rPr>
        <w:t xml:space="preserve">    </w:t>
      </w:r>
      <w:r w:rsidR="00503D05" w:rsidRPr="00FE17F6">
        <w:rPr>
          <w:color w:val="000000" w:themeColor="text1"/>
          <w:sz w:val="28"/>
          <w:szCs w:val="28"/>
        </w:rPr>
        <w:t xml:space="preserve"> </w:t>
      </w:r>
      <w:r w:rsidR="008E0BFF" w:rsidRPr="00FE17F6">
        <w:rPr>
          <w:color w:val="000000" w:themeColor="text1"/>
          <w:sz w:val="28"/>
          <w:szCs w:val="28"/>
        </w:rPr>
        <w:t xml:space="preserve"> </w:t>
      </w:r>
      <w:r w:rsidRPr="00FE17F6">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FE17F6">
        <w:rPr>
          <w:color w:val="000000" w:themeColor="text1"/>
          <w:sz w:val="28"/>
          <w:szCs w:val="28"/>
        </w:rPr>
        <w:br/>
        <w:t>   </w:t>
      </w:r>
      <w:r w:rsidR="002A0313" w:rsidRPr="00FE17F6">
        <w:rPr>
          <w:color w:val="000000" w:themeColor="text1"/>
          <w:sz w:val="28"/>
          <w:szCs w:val="28"/>
        </w:rPr>
        <w:t xml:space="preserve"> </w:t>
      </w:r>
      <w:r w:rsidR="00503D05" w:rsidRPr="00FE17F6">
        <w:rPr>
          <w:color w:val="000000" w:themeColor="text1"/>
          <w:sz w:val="28"/>
          <w:szCs w:val="28"/>
        </w:rPr>
        <w:t xml:space="preserve"> </w:t>
      </w:r>
      <w:r w:rsidRPr="00FE17F6">
        <w:rPr>
          <w:color w:val="000000" w:themeColor="text1"/>
          <w:sz w:val="28"/>
          <w:szCs w:val="28"/>
        </w:rPr>
        <w:t> d) nu sunt sub efectul unei sancţiuni disciplinare;</w:t>
      </w:r>
    </w:p>
    <w:p w:rsidR="00373E4E" w:rsidRPr="00FE17F6" w:rsidRDefault="00373E4E" w:rsidP="00851E75">
      <w:pPr>
        <w:pStyle w:val="Default"/>
        <w:ind w:firstLine="720"/>
        <w:jc w:val="both"/>
        <w:rPr>
          <w:color w:val="000000" w:themeColor="text1"/>
          <w:sz w:val="28"/>
          <w:szCs w:val="28"/>
        </w:rPr>
      </w:pPr>
      <w:r w:rsidRPr="00FE17F6">
        <w:rPr>
          <w:color w:val="000000" w:themeColor="text1"/>
          <w:sz w:val="28"/>
          <w:szCs w:val="28"/>
        </w:rPr>
        <w:t>Dacă până la momentul înmatriculării intervine una dintre situaţ</w:t>
      </w:r>
      <w:r w:rsidR="00CA4CB8" w:rsidRPr="00FE17F6">
        <w:rPr>
          <w:color w:val="000000" w:themeColor="text1"/>
          <w:sz w:val="28"/>
          <w:szCs w:val="28"/>
        </w:rPr>
        <w:t>iile prevăzute la lit. c) şi d)</w:t>
      </w:r>
      <w:r w:rsidRPr="00FE17F6">
        <w:rPr>
          <w:color w:val="000000" w:themeColor="text1"/>
          <w:sz w:val="28"/>
          <w:szCs w:val="28"/>
        </w:rPr>
        <w:t xml:space="preserve"> înmatricularea nu se realizează.</w:t>
      </w:r>
    </w:p>
    <w:p w:rsidR="00B30D30" w:rsidRPr="004979D3" w:rsidRDefault="00B30D30" w:rsidP="00851E75">
      <w:pPr>
        <w:pStyle w:val="Default"/>
        <w:jc w:val="both"/>
        <w:rPr>
          <w:color w:val="000000" w:themeColor="text1"/>
          <w:sz w:val="28"/>
          <w:szCs w:val="28"/>
        </w:rPr>
      </w:pPr>
    </w:p>
    <w:p w:rsidR="00373E4E" w:rsidRPr="004979D3" w:rsidRDefault="00373E4E" w:rsidP="00851E75">
      <w:pPr>
        <w:pStyle w:val="Bodytext28"/>
        <w:shd w:val="clear" w:color="auto" w:fill="auto"/>
        <w:spacing w:line="240" w:lineRule="auto"/>
        <w:ind w:left="420" w:firstLine="740"/>
        <w:rPr>
          <w:sz w:val="28"/>
          <w:szCs w:val="28"/>
        </w:rPr>
      </w:pPr>
      <w:r w:rsidRPr="004979D3">
        <w:rPr>
          <w:sz w:val="28"/>
          <w:szCs w:val="28"/>
        </w:rPr>
        <w:t>Depunerea cererilor de înscriere</w:t>
      </w:r>
    </w:p>
    <w:p w:rsidR="00A66BCA" w:rsidRPr="004979D3" w:rsidRDefault="00A66BCA" w:rsidP="00851E75">
      <w:pPr>
        <w:pStyle w:val="Bodytext28"/>
        <w:shd w:val="clear" w:color="auto" w:fill="auto"/>
        <w:spacing w:line="240" w:lineRule="auto"/>
        <w:ind w:left="420" w:firstLine="740"/>
        <w:rPr>
          <w:sz w:val="28"/>
          <w:szCs w:val="28"/>
        </w:rPr>
      </w:pPr>
    </w:p>
    <w:p w:rsidR="006459AD" w:rsidRPr="004979D3" w:rsidRDefault="00A213F2" w:rsidP="00851E75">
      <w:pPr>
        <w:pStyle w:val="Default"/>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w:t>
      </w:r>
      <w:r w:rsidR="00503D05">
        <w:rPr>
          <w:b/>
          <w:color w:val="000000" w:themeColor="text1"/>
          <w:sz w:val="28"/>
          <w:szCs w:val="28"/>
        </w:rPr>
        <w:t xml:space="preserve">până la data de </w:t>
      </w:r>
      <w:r w:rsidR="008F6CD7">
        <w:rPr>
          <w:b/>
          <w:color w:val="000000" w:themeColor="text1"/>
          <w:sz w:val="28"/>
          <w:szCs w:val="28"/>
        </w:rPr>
        <w:t>20.06.2025,</w:t>
      </w:r>
      <w:r w:rsidR="00C651AE">
        <w:rPr>
          <w:b/>
          <w:color w:val="000000" w:themeColor="text1"/>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008F6CD7" w:rsidRPr="00EB5D93">
          <w:rPr>
            <w:rStyle w:val="Hyperlink"/>
            <w:sz w:val="28"/>
            <w:szCs w:val="28"/>
          </w:rPr>
          <w:t>resurse.umane@bv.politiaromana.ro</w:t>
        </w:r>
      </w:hyperlink>
      <w:r w:rsidR="006459AD" w:rsidRPr="004979D3">
        <w:rPr>
          <w:b/>
          <w:color w:val="000000" w:themeColor="text1"/>
          <w:sz w:val="28"/>
          <w:szCs w:val="28"/>
        </w:rPr>
        <w:t xml:space="preserve">. </w:t>
      </w:r>
    </w:p>
    <w:p w:rsidR="00532DFD" w:rsidRPr="004979D3" w:rsidRDefault="00532DFD" w:rsidP="00851E75">
      <w:pPr>
        <w:ind w:firstLine="709"/>
        <w:jc w:val="both"/>
        <w:rPr>
          <w:color w:val="000000" w:themeColor="text1"/>
          <w:sz w:val="28"/>
          <w:szCs w:val="28"/>
          <w:u w:val="single"/>
        </w:rPr>
      </w:pPr>
      <w:r w:rsidRPr="004979D3">
        <w:rPr>
          <w:color w:val="000000" w:themeColor="text1"/>
          <w:sz w:val="28"/>
          <w:szCs w:val="28"/>
          <w:u w:val="single"/>
        </w:rPr>
        <w:t xml:space="preserve">Cererile de înscriere transmise după </w:t>
      </w:r>
      <w:r w:rsidRPr="008F6CD7">
        <w:rPr>
          <w:color w:val="000000" w:themeColor="text1"/>
          <w:sz w:val="28"/>
          <w:szCs w:val="28"/>
          <w:u w:val="single"/>
        </w:rPr>
        <w:t xml:space="preserve">data de </w:t>
      </w:r>
      <w:r w:rsidR="008F6CD7" w:rsidRPr="008F6CD7">
        <w:rPr>
          <w:b/>
          <w:color w:val="000000" w:themeColor="text1"/>
          <w:sz w:val="28"/>
          <w:szCs w:val="28"/>
          <w:u w:val="single"/>
        </w:rPr>
        <w:t>20.06.2025</w:t>
      </w:r>
      <w:r w:rsidR="00BE5072" w:rsidRPr="008F6CD7">
        <w:rPr>
          <w:color w:val="000000" w:themeColor="text1"/>
          <w:sz w:val="28"/>
          <w:szCs w:val="28"/>
          <w:u w:val="single"/>
        </w:rPr>
        <w:t>, nu</w:t>
      </w:r>
      <w:r w:rsidR="00BE5072">
        <w:rPr>
          <w:color w:val="000000" w:themeColor="text1"/>
          <w:sz w:val="28"/>
          <w:szCs w:val="28"/>
          <w:u w:val="single"/>
        </w:rPr>
        <w:t xml:space="preserve"> vor fi luate în considerar</w:t>
      </w:r>
      <w:r w:rsidRPr="004979D3">
        <w:rPr>
          <w:color w:val="000000" w:themeColor="text1"/>
          <w:sz w:val="28"/>
          <w:szCs w:val="28"/>
          <w:u w:val="single"/>
        </w:rPr>
        <w:t>e.</w:t>
      </w:r>
    </w:p>
    <w:p w:rsidR="00532DFD" w:rsidRPr="004979D3" w:rsidRDefault="00532DFD" w:rsidP="00851E75">
      <w:pPr>
        <w:pStyle w:val="Default"/>
        <w:ind w:firstLine="720"/>
        <w:jc w:val="both"/>
        <w:rPr>
          <w:b/>
          <w:color w:val="000000" w:themeColor="text1"/>
          <w:sz w:val="28"/>
          <w:szCs w:val="28"/>
        </w:rPr>
      </w:pPr>
    </w:p>
    <w:p w:rsidR="00700E31" w:rsidRPr="004979D3" w:rsidRDefault="00A213F2" w:rsidP="00851E75">
      <w:pPr>
        <w:pStyle w:val="Default"/>
        <w:ind w:firstLine="720"/>
        <w:jc w:val="both"/>
        <w:rPr>
          <w:b/>
          <w:color w:val="000000" w:themeColor="text1"/>
          <w:sz w:val="28"/>
          <w:szCs w:val="28"/>
        </w:rPr>
      </w:pPr>
      <w:r w:rsidRPr="004979D3">
        <w:rPr>
          <w:b/>
          <w:color w:val="000000" w:themeColor="text1"/>
          <w:sz w:val="28"/>
          <w:szCs w:val="28"/>
        </w:rPr>
        <w:t xml:space="preserve">Cererea-tip de înscriere </w:t>
      </w:r>
      <w:r w:rsidRPr="007237B7">
        <w:rPr>
          <w:color w:val="auto"/>
          <w:sz w:val="28"/>
          <w:szCs w:val="28"/>
        </w:rPr>
        <w:t xml:space="preserve">(Anexa </w:t>
      </w:r>
      <w:r w:rsidR="00532DFD" w:rsidRPr="007237B7">
        <w:rPr>
          <w:color w:val="auto"/>
          <w:sz w:val="28"/>
          <w:szCs w:val="28"/>
        </w:rPr>
        <w:t>nr.4</w:t>
      </w:r>
      <w:r w:rsidRPr="007237B7">
        <w:rPr>
          <w:color w:val="auto"/>
          <w:sz w:val="28"/>
          <w:szCs w:val="28"/>
        </w:rPr>
        <w:t>)</w:t>
      </w:r>
      <w:r w:rsidR="00503D05">
        <w:rPr>
          <w:b/>
          <w:color w:val="FF0000"/>
          <w:sz w:val="28"/>
          <w:szCs w:val="28"/>
        </w:rPr>
        <w:t xml:space="preserve"> </w:t>
      </w:r>
      <w:r w:rsidR="00503D05" w:rsidRPr="00503D05">
        <w:rPr>
          <w:b/>
          <w:color w:val="auto"/>
          <w:sz w:val="28"/>
          <w:szCs w:val="28"/>
        </w:rPr>
        <w:t>şi</w:t>
      </w:r>
      <w:r w:rsidR="00503D05">
        <w:rPr>
          <w:b/>
          <w:color w:val="FF0000"/>
          <w:sz w:val="28"/>
          <w:szCs w:val="28"/>
        </w:rPr>
        <w:t xml:space="preserve"> </w:t>
      </w:r>
      <w:r w:rsidR="002A0313">
        <w:rPr>
          <w:b/>
          <w:color w:val="auto"/>
          <w:sz w:val="28"/>
          <w:szCs w:val="28"/>
        </w:rPr>
        <w:t xml:space="preserve">consimțământul </w:t>
      </w:r>
      <w:r w:rsidR="008F6CD7">
        <w:rPr>
          <w:b/>
          <w:color w:val="auto"/>
          <w:sz w:val="28"/>
          <w:szCs w:val="28"/>
        </w:rPr>
        <w:t>eliberare cazier</w:t>
      </w:r>
      <w:r w:rsidR="00503D05">
        <w:rPr>
          <w:color w:val="000000" w:themeColor="text1"/>
          <w:sz w:val="28"/>
          <w:szCs w:val="28"/>
        </w:rPr>
        <w:t xml:space="preserve"> </w:t>
      </w:r>
      <w:r w:rsidR="00503D05" w:rsidRPr="007237B7">
        <w:rPr>
          <w:color w:val="auto"/>
          <w:sz w:val="28"/>
          <w:szCs w:val="28"/>
        </w:rPr>
        <w:t>(Anexa nr.</w:t>
      </w:r>
      <w:r w:rsidR="008F6CD7">
        <w:rPr>
          <w:color w:val="auto"/>
          <w:sz w:val="28"/>
          <w:szCs w:val="28"/>
        </w:rPr>
        <w:t>5</w:t>
      </w:r>
      <w:r w:rsidR="00503D05" w:rsidRPr="007237B7">
        <w:rPr>
          <w:color w:val="auto"/>
          <w:sz w:val="28"/>
          <w:szCs w:val="28"/>
        </w:rPr>
        <w:t>)</w:t>
      </w:r>
      <w:r w:rsidRPr="004979D3">
        <w:rPr>
          <w:b/>
          <w:color w:val="000000" w:themeColor="text1"/>
          <w:sz w:val="28"/>
          <w:szCs w:val="28"/>
        </w:rPr>
        <w:t xml:space="preserve"> </w:t>
      </w:r>
      <w:r w:rsidRPr="007237B7">
        <w:rPr>
          <w:color w:val="000000" w:themeColor="text1"/>
          <w:sz w:val="28"/>
          <w:szCs w:val="28"/>
        </w:rPr>
        <w:t>se completează de către candidați în mod lizibil, cu majusc</w:t>
      </w:r>
      <w:r w:rsidR="00503D05" w:rsidRPr="007237B7">
        <w:rPr>
          <w:color w:val="000000" w:themeColor="text1"/>
          <w:sz w:val="28"/>
          <w:szCs w:val="28"/>
        </w:rPr>
        <w:t>ule, se semnează și</w:t>
      </w:r>
      <w:r w:rsidR="00503D05">
        <w:rPr>
          <w:b/>
          <w:color w:val="000000" w:themeColor="text1"/>
          <w:sz w:val="28"/>
          <w:szCs w:val="28"/>
        </w:rPr>
        <w:t xml:space="preserve"> se transmit</w:t>
      </w:r>
      <w:r w:rsidRPr="004979D3">
        <w:rPr>
          <w:b/>
          <w:color w:val="000000" w:themeColor="text1"/>
          <w:sz w:val="28"/>
          <w:szCs w:val="28"/>
        </w:rPr>
        <w:t>, exclus</w:t>
      </w:r>
      <w:r w:rsidR="00503D05">
        <w:rPr>
          <w:b/>
          <w:color w:val="000000" w:themeColor="text1"/>
          <w:sz w:val="28"/>
          <w:szCs w:val="28"/>
        </w:rPr>
        <w:t>iv în format electronic (scanate</w:t>
      </w:r>
      <w:r w:rsidRPr="004979D3">
        <w:rPr>
          <w:b/>
          <w:color w:val="000000" w:themeColor="text1"/>
          <w:sz w:val="28"/>
          <w:szCs w:val="28"/>
        </w:rPr>
        <w:t xml:space="preserve">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8F6CD7" w:rsidRPr="008F6CD7">
          <w:t xml:space="preserve"> </w:t>
        </w:r>
        <w:r w:rsidR="008F6CD7" w:rsidRPr="008F6CD7">
          <w:rPr>
            <w:rStyle w:val="Hyperlink"/>
            <w:sz w:val="28"/>
            <w:szCs w:val="28"/>
          </w:rPr>
          <w:t xml:space="preserve">resurse.umane </w:t>
        </w:r>
        <w:r w:rsidR="009A3906" w:rsidRPr="005C1C74">
          <w:rPr>
            <w:rStyle w:val="Hyperlink"/>
            <w:sz w:val="28"/>
            <w:szCs w:val="28"/>
          </w:rPr>
          <w:t>@bv.politiaromana.ro</w:t>
        </w:r>
      </w:hyperlink>
      <w:r w:rsidR="00700E31" w:rsidRPr="004979D3">
        <w:rPr>
          <w:b/>
          <w:color w:val="000000" w:themeColor="text1"/>
          <w:sz w:val="28"/>
          <w:szCs w:val="28"/>
        </w:rPr>
        <w:t xml:space="preserve">. </w:t>
      </w:r>
    </w:p>
    <w:p w:rsidR="009A3906" w:rsidRPr="009A3906" w:rsidRDefault="009A3906" w:rsidP="00851E75">
      <w:pPr>
        <w:autoSpaceDE w:val="0"/>
        <w:autoSpaceDN w:val="0"/>
        <w:adjustRightInd w:val="0"/>
        <w:ind w:firstLine="720"/>
        <w:jc w:val="both"/>
        <w:rPr>
          <w:color w:val="000000" w:themeColor="text1"/>
          <w:sz w:val="28"/>
          <w:szCs w:val="28"/>
        </w:rPr>
      </w:pPr>
      <w:r w:rsidRPr="009A3906">
        <w:rPr>
          <w:color w:val="000000" w:themeColor="text1"/>
          <w:sz w:val="28"/>
          <w:szCs w:val="28"/>
        </w:rPr>
        <w:t xml:space="preserve">Modelele pentru cererile de înscriere la concursul de admitere și </w:t>
      </w:r>
      <w:r w:rsidR="00A02534">
        <w:rPr>
          <w:color w:val="000000" w:themeColor="text1"/>
          <w:sz w:val="28"/>
          <w:szCs w:val="28"/>
        </w:rPr>
        <w:t>consimțământul informat</w:t>
      </w:r>
      <w:r w:rsidRPr="009A3906">
        <w:rPr>
          <w:color w:val="000000" w:themeColor="text1"/>
          <w:sz w:val="28"/>
          <w:szCs w:val="28"/>
        </w:rPr>
        <w:t xml:space="preserve"> sunt prevăzute în</w:t>
      </w:r>
      <w:r w:rsidRPr="009A3906">
        <w:rPr>
          <w:i/>
          <w:iCs/>
          <w:color w:val="000000" w:themeColor="text1"/>
          <w:sz w:val="28"/>
          <w:szCs w:val="28"/>
        </w:rPr>
        <w:t xml:space="preserve"> </w:t>
      </w:r>
      <w:r w:rsidRPr="009A3906">
        <w:rPr>
          <w:b/>
          <w:color w:val="000000" w:themeColor="text1"/>
          <w:sz w:val="28"/>
          <w:szCs w:val="28"/>
        </w:rPr>
        <w:t>Anexele prezentului anunț.</w:t>
      </w:r>
      <w:r w:rsidRPr="009A3906">
        <w:rPr>
          <w:color w:val="000000" w:themeColor="text1"/>
          <w:sz w:val="28"/>
          <w:szCs w:val="28"/>
        </w:rPr>
        <w:t xml:space="preserve"> </w:t>
      </w:r>
    </w:p>
    <w:p w:rsidR="00373E4E" w:rsidRDefault="00534390" w:rsidP="00851E75">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atribuie </w:t>
      </w:r>
      <w:r w:rsidR="00373E4E" w:rsidRPr="004979D3">
        <w:rPr>
          <w:sz w:val="28"/>
          <w:szCs w:val="28"/>
        </w:rPr>
        <w:t>un cod unic de identificare, folosit pe întreaga procedură de concurs.</w:t>
      </w:r>
      <w:r w:rsidR="006459AD" w:rsidRPr="004979D3">
        <w:rPr>
          <w:sz w:val="28"/>
          <w:szCs w:val="28"/>
        </w:rPr>
        <w:t xml:space="preserve"> </w:t>
      </w:r>
      <w:r w:rsidR="00700E31" w:rsidRPr="004979D3">
        <w:rPr>
          <w:sz w:val="28"/>
          <w:szCs w:val="28"/>
        </w:rPr>
        <w:t>La adresa de e-mail indicată, candidații vor primi, scanată, cererea-tip de înscriere completată cu informațiile referitoare la codul unic atribuit și central zonal la care sunt arondați</w:t>
      </w:r>
      <w:r w:rsidR="00373E4E" w:rsidRPr="004979D3">
        <w:rPr>
          <w:sz w:val="28"/>
          <w:szCs w:val="28"/>
        </w:rPr>
        <w:t>.</w:t>
      </w:r>
    </w:p>
    <w:p w:rsidR="00F65748" w:rsidRDefault="00F65748" w:rsidP="00851E75">
      <w:pPr>
        <w:pStyle w:val="BodyText1"/>
        <w:shd w:val="clear" w:color="auto" w:fill="auto"/>
        <w:tabs>
          <w:tab w:val="left" w:pos="1531"/>
        </w:tabs>
        <w:spacing w:before="0" w:line="240" w:lineRule="auto"/>
        <w:ind w:right="-29"/>
        <w:rPr>
          <w:sz w:val="28"/>
          <w:szCs w:val="28"/>
        </w:rPr>
      </w:pPr>
    </w:p>
    <w:p w:rsidR="00CA271E" w:rsidRPr="007D1B66" w:rsidRDefault="00CA271E" w:rsidP="00851E75">
      <w:pPr>
        <w:pStyle w:val="BodyText1"/>
        <w:shd w:val="clear" w:color="auto" w:fill="auto"/>
        <w:tabs>
          <w:tab w:val="left" w:pos="1531"/>
        </w:tabs>
        <w:spacing w:before="0" w:line="240" w:lineRule="auto"/>
        <w:ind w:right="-29"/>
        <w:rPr>
          <w:b/>
          <w:sz w:val="28"/>
          <w:szCs w:val="28"/>
          <w:u w:val="single"/>
        </w:rPr>
      </w:pPr>
      <w:r w:rsidRPr="007D1B66">
        <w:rPr>
          <w:b/>
          <w:sz w:val="28"/>
          <w:szCs w:val="28"/>
        </w:rPr>
        <w:t xml:space="preserve">        </w:t>
      </w:r>
      <w:r w:rsidRPr="007D1B66">
        <w:rPr>
          <w:b/>
          <w:sz w:val="28"/>
          <w:szCs w:val="28"/>
          <w:u w:val="single"/>
        </w:rPr>
        <w:t xml:space="preserve">Candidații la concursul de admitere la programele de studii universitare de licență la </w:t>
      </w:r>
      <w:r w:rsidR="00646E67" w:rsidRPr="007D1B66">
        <w:rPr>
          <w:b/>
          <w:sz w:val="28"/>
          <w:szCs w:val="28"/>
          <w:u w:val="single"/>
        </w:rPr>
        <w:t>Academia de Politie „Alexandru Ioan Cuza” București, Facultatea de Poliție, pot opta prin completarea secțiunii corespunzătoare din cererea-tip de înscriere ca, în situația în care sunt declarați respinși și obțin un rezultat mai mare sau egal cu media minimă de admitere stabilită potrivit Regulamentului privind organizarea și desfășurarea concursului</w:t>
      </w:r>
      <w:r w:rsidR="005D32FC" w:rsidRPr="007D1B66">
        <w:rPr>
          <w:b/>
          <w:sz w:val="28"/>
          <w:szCs w:val="28"/>
          <w:u w:val="single"/>
        </w:rPr>
        <w:t xml:space="preserve"> de admitere, să fie repartizați, fără concurs de admitere, în ordinea descrescătoare a mediilor obținute și potrivit opțiunilor formulate în acest scop, pe locuri la instituțiile de învățământ post</w:t>
      </w:r>
      <w:r w:rsidR="006F1A71" w:rsidRPr="007D1B66">
        <w:rPr>
          <w:b/>
          <w:sz w:val="28"/>
          <w:szCs w:val="28"/>
          <w:u w:val="single"/>
        </w:rPr>
        <w:t>liceale ale M.A.I., în prima serie de școlarizare care urmează după concursul de admitere la Academia de Politie „Alexandru Ioan Cuza” București.</w:t>
      </w:r>
    </w:p>
    <w:p w:rsidR="00B30D30" w:rsidRDefault="00B30D30" w:rsidP="00851E75">
      <w:pPr>
        <w:pStyle w:val="BodyText1"/>
        <w:shd w:val="clear" w:color="auto" w:fill="auto"/>
        <w:tabs>
          <w:tab w:val="left" w:pos="1531"/>
        </w:tabs>
        <w:spacing w:before="0" w:line="240" w:lineRule="auto"/>
        <w:ind w:right="360"/>
        <w:rPr>
          <w:sz w:val="28"/>
          <w:szCs w:val="28"/>
        </w:rPr>
      </w:pPr>
    </w:p>
    <w:p w:rsidR="00113F22" w:rsidRDefault="00113F22" w:rsidP="00851E75">
      <w:pPr>
        <w:pStyle w:val="BodyText1"/>
        <w:shd w:val="clear" w:color="auto" w:fill="auto"/>
        <w:tabs>
          <w:tab w:val="left" w:pos="1531"/>
        </w:tabs>
        <w:spacing w:before="0" w:line="240" w:lineRule="auto"/>
        <w:ind w:right="360"/>
        <w:rPr>
          <w:sz w:val="28"/>
          <w:szCs w:val="28"/>
        </w:rPr>
      </w:pPr>
    </w:p>
    <w:p w:rsidR="00113F22" w:rsidRDefault="00113F22" w:rsidP="00851E75">
      <w:pPr>
        <w:pStyle w:val="BodyText1"/>
        <w:shd w:val="clear" w:color="auto" w:fill="auto"/>
        <w:tabs>
          <w:tab w:val="left" w:pos="1531"/>
        </w:tabs>
        <w:spacing w:before="0" w:line="240" w:lineRule="auto"/>
        <w:ind w:right="360"/>
        <w:rPr>
          <w:sz w:val="28"/>
          <w:szCs w:val="28"/>
        </w:rPr>
      </w:pPr>
    </w:p>
    <w:p w:rsidR="00113F22" w:rsidRPr="004979D3" w:rsidRDefault="00113F22" w:rsidP="00851E75">
      <w:pPr>
        <w:pStyle w:val="BodyText1"/>
        <w:shd w:val="clear" w:color="auto" w:fill="auto"/>
        <w:tabs>
          <w:tab w:val="left" w:pos="1531"/>
        </w:tabs>
        <w:spacing w:before="0" w:line="240" w:lineRule="auto"/>
        <w:ind w:right="360"/>
        <w:rPr>
          <w:sz w:val="28"/>
          <w:szCs w:val="28"/>
        </w:rPr>
      </w:pPr>
    </w:p>
    <w:p w:rsidR="000E6FAA" w:rsidRPr="004979D3" w:rsidRDefault="00A66BCA" w:rsidP="00851E75">
      <w:pPr>
        <w:autoSpaceDE w:val="0"/>
        <w:autoSpaceDN w:val="0"/>
        <w:adjustRightInd w:val="0"/>
        <w:ind w:left="2070"/>
        <w:jc w:val="center"/>
        <w:rPr>
          <w:b/>
          <w:color w:val="000000" w:themeColor="text1"/>
          <w:sz w:val="28"/>
          <w:szCs w:val="28"/>
        </w:rPr>
      </w:pPr>
      <w:r w:rsidRPr="004979D3">
        <w:rPr>
          <w:b/>
          <w:color w:val="000000" w:themeColor="text1"/>
          <w:sz w:val="28"/>
          <w:szCs w:val="28"/>
        </w:rPr>
        <w:lastRenderedPageBreak/>
        <w:t>Constituirea dosarului de recrutare al candidatului</w:t>
      </w:r>
    </w:p>
    <w:p w:rsidR="00035DB4" w:rsidRPr="004979D3" w:rsidRDefault="00035DB4" w:rsidP="00851E75">
      <w:pPr>
        <w:autoSpaceDE w:val="0"/>
        <w:autoSpaceDN w:val="0"/>
        <w:adjustRightInd w:val="0"/>
        <w:ind w:left="2070"/>
        <w:jc w:val="center"/>
        <w:rPr>
          <w:b/>
          <w:color w:val="000000" w:themeColor="text1"/>
          <w:sz w:val="28"/>
          <w:szCs w:val="28"/>
        </w:rPr>
      </w:pPr>
    </w:p>
    <w:p w:rsidR="006C4412" w:rsidRDefault="00DA2DC6" w:rsidP="00851E75">
      <w:pPr>
        <w:pStyle w:val="BodyText1"/>
        <w:shd w:val="clear" w:color="auto" w:fill="auto"/>
        <w:spacing w:before="0" w:line="240" w:lineRule="auto"/>
        <w:ind w:right="-34" w:firstLine="400"/>
        <w:rPr>
          <w:rStyle w:val="BodytextBoldSpacing0pt"/>
          <w:sz w:val="28"/>
          <w:szCs w:val="28"/>
          <w:u w:val="single"/>
        </w:rPr>
      </w:pPr>
      <w:r>
        <w:rPr>
          <w:b/>
          <w:sz w:val="28"/>
          <w:szCs w:val="28"/>
        </w:rPr>
        <w:t xml:space="preserve">   </w:t>
      </w:r>
      <w:r w:rsidR="006C4412" w:rsidRPr="004979D3">
        <w:rPr>
          <w:b/>
          <w:sz w:val="28"/>
          <w:szCs w:val="28"/>
        </w:rPr>
        <w:t>În vederea constituirii dosarului de recrutare, candidaţii depun documentele solicitate</w:t>
      </w:r>
      <w:r w:rsidR="006C4412" w:rsidRPr="004979D3">
        <w:rPr>
          <w:sz w:val="28"/>
          <w:szCs w:val="28"/>
        </w:rPr>
        <w:t xml:space="preserve"> </w:t>
      </w:r>
      <w:r w:rsidR="006C4412" w:rsidRPr="004979D3">
        <w:rPr>
          <w:rStyle w:val="BodytextBoldSpacing0pt"/>
          <w:sz w:val="28"/>
          <w:szCs w:val="28"/>
        </w:rPr>
        <w:t xml:space="preserve">până la data de </w:t>
      </w:r>
      <w:r w:rsidR="003960C7">
        <w:rPr>
          <w:rStyle w:val="BodytextBoldSpacing0pt"/>
          <w:sz w:val="28"/>
          <w:szCs w:val="28"/>
          <w:u w:val="single"/>
        </w:rPr>
        <w:t>08</w:t>
      </w:r>
      <w:r w:rsidR="00DC5BC9">
        <w:rPr>
          <w:rStyle w:val="BodytextBoldSpacing0pt"/>
          <w:sz w:val="28"/>
          <w:szCs w:val="28"/>
          <w:u w:val="single"/>
        </w:rPr>
        <w:t>.0</w:t>
      </w:r>
      <w:r w:rsidR="003960C7">
        <w:rPr>
          <w:rStyle w:val="BodytextBoldSpacing0pt"/>
          <w:sz w:val="28"/>
          <w:szCs w:val="28"/>
          <w:u w:val="single"/>
        </w:rPr>
        <w:t>7</w:t>
      </w:r>
      <w:r w:rsidR="00DC5BC9">
        <w:rPr>
          <w:rStyle w:val="BodytextBoldSpacing0pt"/>
          <w:sz w:val="28"/>
          <w:szCs w:val="28"/>
          <w:u w:val="single"/>
        </w:rPr>
        <w:t>.202</w:t>
      </w:r>
      <w:r w:rsidR="003960C7">
        <w:rPr>
          <w:rStyle w:val="BodytextBoldSpacing0pt"/>
          <w:sz w:val="28"/>
          <w:szCs w:val="28"/>
          <w:u w:val="single"/>
        </w:rPr>
        <w:t>5</w:t>
      </w:r>
      <w:r w:rsidR="002221F4" w:rsidRPr="004979D3">
        <w:rPr>
          <w:rStyle w:val="BodytextBoldSpacing0pt"/>
          <w:sz w:val="28"/>
          <w:szCs w:val="28"/>
          <w:u w:val="single"/>
        </w:rPr>
        <w:t xml:space="preserve">, în zilele </w:t>
      </w:r>
      <w:r>
        <w:rPr>
          <w:rStyle w:val="BodytextBoldSpacing0pt"/>
          <w:sz w:val="28"/>
          <w:szCs w:val="28"/>
          <w:u w:val="single"/>
        </w:rPr>
        <w:t>lucrătoare</w:t>
      </w:r>
      <w:r w:rsidR="002221F4" w:rsidRPr="004979D3">
        <w:rPr>
          <w:rStyle w:val="BodytextBoldSpacing0pt"/>
          <w:sz w:val="28"/>
          <w:szCs w:val="28"/>
          <w:u w:val="single"/>
        </w:rPr>
        <w:t xml:space="preserve">, </w:t>
      </w:r>
      <w:r w:rsidR="003960C7">
        <w:rPr>
          <w:rStyle w:val="BodytextBoldSpacing0pt"/>
          <w:sz w:val="28"/>
          <w:szCs w:val="28"/>
          <w:u w:val="single"/>
        </w:rPr>
        <w:t>conform tabelului de mai jos:</w:t>
      </w:r>
    </w:p>
    <w:p w:rsidR="003960C7" w:rsidRPr="00E676D4" w:rsidRDefault="003960C7" w:rsidP="003960C7">
      <w:pPr>
        <w:pStyle w:val="Default"/>
        <w:tabs>
          <w:tab w:val="left" w:pos="142"/>
        </w:tabs>
        <w:ind w:firstLine="567"/>
        <w:jc w:val="both"/>
        <w:rPr>
          <w:b/>
          <w:bCs/>
          <w:color w:val="auto"/>
          <w:sz w:val="28"/>
          <w:szCs w:val="28"/>
        </w:rPr>
      </w:pPr>
    </w:p>
    <w:p w:rsidR="003960C7" w:rsidRPr="00274942" w:rsidRDefault="003960C7" w:rsidP="003960C7">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b/>
          <w:u w:val="single"/>
        </w:rPr>
      </w:pPr>
      <w:proofErr w:type="gramStart"/>
      <w:r w:rsidRPr="00274942">
        <w:rPr>
          <w:b/>
          <w:u w:val="single"/>
        </w:rPr>
        <w:t>LUNI ,</w:t>
      </w:r>
      <w:proofErr w:type="gramEnd"/>
      <w:r w:rsidRPr="00274942">
        <w:rPr>
          <w:b/>
          <w:u w:val="single"/>
        </w:rPr>
        <w:t xml:space="preserve"> MIERCURI, VINERI: între orele 09.00 – 12.00;</w:t>
      </w:r>
    </w:p>
    <w:p w:rsidR="003960C7" w:rsidRPr="00274942" w:rsidRDefault="003960C7" w:rsidP="003960C7">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b/>
          <w:u w:val="single"/>
        </w:rPr>
      </w:pPr>
    </w:p>
    <w:p w:rsidR="003960C7" w:rsidRPr="00274942" w:rsidRDefault="003960C7" w:rsidP="003960C7">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b/>
          <w:u w:val="single"/>
        </w:rPr>
      </w:pPr>
      <w:r w:rsidRPr="00274942">
        <w:rPr>
          <w:b/>
          <w:u w:val="single"/>
        </w:rPr>
        <w:t xml:space="preserve">MARȚI, </w:t>
      </w:r>
      <w:proofErr w:type="gramStart"/>
      <w:r w:rsidRPr="00274942">
        <w:rPr>
          <w:b/>
          <w:u w:val="single"/>
        </w:rPr>
        <w:t>JOI :</w:t>
      </w:r>
      <w:proofErr w:type="gramEnd"/>
      <w:r w:rsidRPr="00274942">
        <w:rPr>
          <w:b/>
          <w:u w:val="single"/>
        </w:rPr>
        <w:t xml:space="preserve"> între orele 13.00 – 15.00;</w:t>
      </w:r>
    </w:p>
    <w:p w:rsidR="003960C7" w:rsidRPr="00274942" w:rsidRDefault="003960C7" w:rsidP="003960C7">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b/>
          <w:u w:val="single"/>
        </w:rPr>
      </w:pPr>
    </w:p>
    <w:p w:rsidR="003960C7" w:rsidRPr="00274942" w:rsidRDefault="003960C7" w:rsidP="003960C7">
      <w:pPr>
        <w:pBdr>
          <w:top w:val="single" w:sz="4" w:space="1" w:color="A6A6A6"/>
          <w:left w:val="single" w:sz="4" w:space="0" w:color="A6A6A6"/>
          <w:bottom w:val="single" w:sz="4" w:space="1" w:color="A6A6A6"/>
          <w:right w:val="single" w:sz="4" w:space="4" w:color="A6A6A6"/>
        </w:pBdr>
        <w:shd w:val="clear" w:color="auto" w:fill="F2F2F2"/>
        <w:tabs>
          <w:tab w:val="left" w:pos="3720"/>
        </w:tabs>
        <w:ind w:right="-180"/>
        <w:jc w:val="both"/>
        <w:rPr>
          <w:color w:val="000000"/>
        </w:rPr>
      </w:pPr>
      <w:r w:rsidRPr="00274942">
        <w:rPr>
          <w:b/>
          <w:color w:val="000000"/>
        </w:rPr>
        <w:t xml:space="preserve">La I.P.J. Brașov, Serviciul Resurse Umane – Biroul Recrutări, </w:t>
      </w:r>
      <w:r w:rsidRPr="00274942">
        <w:rPr>
          <w:color w:val="000000"/>
        </w:rPr>
        <w:t>municipiul Brașov, str. Nicolae Titulescu, nr. 28</w:t>
      </w:r>
      <w:r>
        <w:rPr>
          <w:color w:val="000000"/>
        </w:rPr>
        <w:t xml:space="preserve"> – </w:t>
      </w:r>
      <w:r w:rsidRPr="003960C7">
        <w:rPr>
          <w:color w:val="000000"/>
        </w:rPr>
        <w:t>Candidații vor apela la numărul de telefon 0268</w:t>
      </w:r>
      <w:r>
        <w:rPr>
          <w:color w:val="000000"/>
        </w:rPr>
        <w:t>.</w:t>
      </w:r>
      <w:r w:rsidRPr="003960C7">
        <w:rPr>
          <w:color w:val="000000"/>
        </w:rPr>
        <w:t>409961</w:t>
      </w:r>
      <w:r w:rsidR="00113F22">
        <w:rPr>
          <w:color w:val="000000"/>
        </w:rPr>
        <w:t>, 0268.409962</w:t>
      </w:r>
      <w:r w:rsidRPr="003960C7">
        <w:rPr>
          <w:color w:val="000000"/>
        </w:rPr>
        <w:t xml:space="preserve"> pentru a fi preluați.</w:t>
      </w:r>
    </w:p>
    <w:p w:rsidR="003960C7" w:rsidRDefault="003960C7" w:rsidP="003960C7">
      <w:pPr>
        <w:pStyle w:val="Default"/>
        <w:tabs>
          <w:tab w:val="left" w:pos="142"/>
        </w:tabs>
        <w:ind w:firstLine="567"/>
        <w:jc w:val="both"/>
        <w:rPr>
          <w:b/>
          <w:color w:val="auto"/>
          <w:sz w:val="28"/>
          <w:szCs w:val="28"/>
        </w:rPr>
      </w:pPr>
    </w:p>
    <w:p w:rsidR="000E6FAA" w:rsidRPr="004979D3" w:rsidRDefault="000E6FAA" w:rsidP="00851E75">
      <w:pPr>
        <w:autoSpaceDE w:val="0"/>
        <w:autoSpaceDN w:val="0"/>
        <w:adjustRightInd w:val="0"/>
        <w:ind w:left="1350"/>
        <w:jc w:val="both"/>
        <w:rPr>
          <w:color w:val="000000" w:themeColor="text1"/>
          <w:sz w:val="28"/>
          <w:szCs w:val="28"/>
        </w:rPr>
      </w:pPr>
    </w:p>
    <w:p w:rsidR="000E6FAA" w:rsidRPr="004979D3" w:rsidRDefault="000E6FAA" w:rsidP="00851E75">
      <w:pPr>
        <w:pStyle w:val="Default"/>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113F22">
        <w:rPr>
          <w:color w:val="000000" w:themeColor="text1"/>
          <w:sz w:val="28"/>
          <w:szCs w:val="28"/>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851E75">
      <w:pPr>
        <w:autoSpaceDE w:val="0"/>
        <w:autoSpaceDN w:val="0"/>
        <w:adjustRightInd w:val="0"/>
        <w:ind w:firstLine="720"/>
        <w:jc w:val="both"/>
        <w:rPr>
          <w:color w:val="000000" w:themeColor="text1"/>
          <w:sz w:val="28"/>
          <w:szCs w:val="28"/>
        </w:rPr>
      </w:pPr>
      <w:r w:rsidRPr="004979D3">
        <w:rPr>
          <w:color w:val="000000" w:themeColor="text1"/>
          <w:sz w:val="28"/>
          <w:szCs w:val="28"/>
        </w:rPr>
        <w:t xml:space="preserve">a) cererea de înscriere </w:t>
      </w:r>
      <w:r w:rsidR="003E4F5E" w:rsidRPr="00C4104B">
        <w:rPr>
          <w:sz w:val="28"/>
          <w:szCs w:val="28"/>
        </w:rPr>
        <w:t>(</w:t>
      </w:r>
      <w:r w:rsidR="003E4F5E" w:rsidRPr="00C4104B">
        <w:rPr>
          <w:b/>
          <w:sz w:val="28"/>
          <w:szCs w:val="28"/>
        </w:rPr>
        <w:t>Anexa nr.4</w:t>
      </w:r>
      <w:r w:rsidR="003E4F5E" w:rsidRPr="00C4104B">
        <w:rPr>
          <w:sz w:val="28"/>
          <w:szCs w:val="28"/>
        </w:rPr>
        <w:t>)</w:t>
      </w:r>
      <w:r w:rsidR="003E4F5E" w:rsidRPr="004979D3">
        <w:rPr>
          <w:color w:val="000000" w:themeColor="text1"/>
          <w:sz w:val="28"/>
          <w:szCs w:val="28"/>
        </w:rPr>
        <w:t xml:space="preserve"> </w:t>
      </w:r>
      <w:r w:rsidRPr="004979D3">
        <w:rPr>
          <w:color w:val="000000" w:themeColor="text1"/>
          <w:sz w:val="28"/>
          <w:szCs w:val="28"/>
        </w:rPr>
        <w:t xml:space="preserve">şi </w:t>
      </w:r>
      <w:r w:rsidRPr="00C4104B">
        <w:rPr>
          <w:sz w:val="28"/>
          <w:szCs w:val="28"/>
        </w:rPr>
        <w:t>CV</w:t>
      </w:r>
      <w:r w:rsidR="003E4F5E" w:rsidRPr="00C4104B">
        <w:rPr>
          <w:sz w:val="28"/>
          <w:szCs w:val="28"/>
        </w:rPr>
        <w:t xml:space="preserve"> </w:t>
      </w:r>
      <w:r w:rsidR="008F6049">
        <w:rPr>
          <w:sz w:val="28"/>
          <w:szCs w:val="28"/>
        </w:rPr>
        <w:t xml:space="preserve">modelul comun european </w:t>
      </w:r>
      <w:r w:rsidR="003E4F5E" w:rsidRPr="00C4104B">
        <w:rPr>
          <w:sz w:val="28"/>
          <w:szCs w:val="28"/>
        </w:rPr>
        <w:t>(</w:t>
      </w:r>
      <w:r w:rsidR="003E4F5E" w:rsidRPr="00C4104B">
        <w:rPr>
          <w:b/>
          <w:sz w:val="28"/>
          <w:szCs w:val="28"/>
        </w:rPr>
        <w:t>Anexa nr.</w:t>
      </w:r>
      <w:r w:rsidR="003960C7">
        <w:rPr>
          <w:b/>
          <w:sz w:val="28"/>
          <w:szCs w:val="28"/>
        </w:rPr>
        <w:t>6</w:t>
      </w:r>
      <w:r w:rsidR="003E4F5E" w:rsidRPr="00C4104B">
        <w:rPr>
          <w:sz w:val="28"/>
          <w:szCs w:val="28"/>
        </w:rPr>
        <w:t>)</w:t>
      </w:r>
      <w:r w:rsidRPr="00C4104B">
        <w:rPr>
          <w:sz w:val="28"/>
          <w:szCs w:val="28"/>
        </w:rPr>
        <w:t>;</w:t>
      </w:r>
      <w:r w:rsidRPr="004979D3">
        <w:rPr>
          <w:color w:val="000000" w:themeColor="text1"/>
          <w:sz w:val="28"/>
          <w:szCs w:val="28"/>
        </w:rPr>
        <w:t xml:space="preserve"> </w:t>
      </w:r>
    </w:p>
    <w:p w:rsidR="000E6FAA" w:rsidRPr="004979D3" w:rsidRDefault="000E6FAA" w:rsidP="00851E75">
      <w:pPr>
        <w:autoSpaceDE w:val="0"/>
        <w:autoSpaceDN w:val="0"/>
        <w:adjustRightInd w:val="0"/>
        <w:ind w:firstLine="720"/>
        <w:jc w:val="both"/>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DA2DC6">
        <w:rPr>
          <w:color w:val="000000" w:themeColor="text1"/>
          <w:sz w:val="28"/>
          <w:szCs w:val="28"/>
        </w:rPr>
        <w:t xml:space="preserve"> de bacalaureat în sesiunea 202</w:t>
      </w:r>
      <w:r w:rsidR="003960C7">
        <w:rPr>
          <w:color w:val="000000" w:themeColor="text1"/>
          <w:sz w:val="28"/>
          <w:szCs w:val="28"/>
        </w:rPr>
        <w:t>5</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851E75">
      <w:pPr>
        <w:autoSpaceDE w:val="0"/>
        <w:autoSpaceDN w:val="0"/>
        <w:adjustRightInd w:val="0"/>
        <w:ind w:firstLine="720"/>
        <w:rPr>
          <w:color w:val="000000" w:themeColor="text1"/>
          <w:sz w:val="28"/>
          <w:szCs w:val="28"/>
        </w:rPr>
      </w:pPr>
      <w:r w:rsidRPr="004979D3">
        <w:rPr>
          <w:color w:val="000000" w:themeColor="text1"/>
          <w:sz w:val="28"/>
          <w:szCs w:val="28"/>
        </w:rPr>
        <w:t>c) copii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851E75">
      <w:pPr>
        <w:autoSpaceDE w:val="0"/>
        <w:autoSpaceDN w:val="0"/>
        <w:adjustRightInd w:val="0"/>
        <w:ind w:firstLine="720"/>
        <w:jc w:val="both"/>
        <w:rPr>
          <w:color w:val="FF0000"/>
          <w:sz w:val="28"/>
          <w:szCs w:val="28"/>
        </w:rPr>
      </w:pPr>
      <w:r w:rsidRPr="004979D3">
        <w:rPr>
          <w:color w:val="000000" w:themeColor="text1"/>
          <w:sz w:val="28"/>
          <w:szCs w:val="28"/>
        </w:rPr>
        <w:t>e) autobiografia</w:t>
      </w:r>
      <w:r w:rsidR="00400D0D" w:rsidRPr="004979D3">
        <w:rPr>
          <w:color w:val="000000" w:themeColor="text1"/>
          <w:sz w:val="28"/>
          <w:szCs w:val="28"/>
        </w:rPr>
        <w:t xml:space="preserve"> (scrisă de mână</w:t>
      </w:r>
      <w:r w:rsidRPr="004979D3">
        <w:rPr>
          <w:color w:val="000000" w:themeColor="text1"/>
          <w:sz w:val="28"/>
          <w:szCs w:val="28"/>
        </w:rPr>
        <w:t xml:space="preserve"> </w:t>
      </w:r>
      <w:r w:rsidR="004126FD" w:rsidRPr="004979D3">
        <w:rPr>
          <w:color w:val="000000" w:themeColor="text1"/>
          <w:sz w:val="28"/>
          <w:szCs w:val="28"/>
        </w:rPr>
        <w:t>și întocmită</w:t>
      </w:r>
      <w:r w:rsidR="00400D0D" w:rsidRPr="004979D3">
        <w:rPr>
          <w:color w:val="000000" w:themeColor="text1"/>
          <w:sz w:val="28"/>
          <w:szCs w:val="28"/>
        </w:rPr>
        <w:t xml:space="preserve"> personal)</w:t>
      </w:r>
      <w:r w:rsidR="003E4F5E" w:rsidRPr="004979D3">
        <w:rPr>
          <w:color w:val="000000" w:themeColor="text1"/>
          <w:sz w:val="28"/>
          <w:szCs w:val="28"/>
        </w:rPr>
        <w:t xml:space="preserve"> – </w:t>
      </w:r>
      <w:r w:rsidR="003E4F5E" w:rsidRPr="007A5CBA">
        <w:rPr>
          <w:b/>
          <w:sz w:val="28"/>
          <w:szCs w:val="28"/>
        </w:rPr>
        <w:t>Anexa nr.</w:t>
      </w:r>
      <w:r w:rsidR="003960C7">
        <w:rPr>
          <w:b/>
          <w:sz w:val="28"/>
          <w:szCs w:val="28"/>
        </w:rPr>
        <w:t>7</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4104B">
        <w:rPr>
          <w:b/>
          <w:sz w:val="28"/>
          <w:szCs w:val="28"/>
        </w:rPr>
        <w:t>Anexa nr.</w:t>
      </w:r>
      <w:r w:rsidR="003960C7">
        <w:rPr>
          <w:b/>
          <w:sz w:val="28"/>
          <w:szCs w:val="28"/>
        </w:rPr>
        <w:t>8</w:t>
      </w:r>
      <w:r w:rsidRPr="00C4104B">
        <w:rPr>
          <w:sz w:val="28"/>
          <w:szCs w:val="28"/>
        </w:rPr>
        <w:t>;</w:t>
      </w:r>
    </w:p>
    <w:p w:rsidR="000E6FAA" w:rsidRPr="004979D3" w:rsidRDefault="00C651AE" w:rsidP="00851E75">
      <w:pPr>
        <w:autoSpaceDE w:val="0"/>
        <w:autoSpaceDN w:val="0"/>
        <w:adjustRightInd w:val="0"/>
        <w:jc w:val="both"/>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113F22" w:rsidP="00113F22">
      <w:pPr>
        <w:pStyle w:val="BodyText1"/>
        <w:shd w:val="clear" w:color="auto" w:fill="auto"/>
        <w:tabs>
          <w:tab w:val="left" w:pos="1113"/>
        </w:tabs>
        <w:spacing w:before="0" w:line="240" w:lineRule="auto"/>
        <w:ind w:right="20"/>
        <w:rPr>
          <w:sz w:val="28"/>
          <w:szCs w:val="28"/>
        </w:rPr>
      </w:pPr>
      <w:r>
        <w:rPr>
          <w:color w:val="000000" w:themeColor="text1"/>
          <w:sz w:val="28"/>
          <w:szCs w:val="28"/>
        </w:rPr>
        <w:t xml:space="preserve">          </w:t>
      </w:r>
      <w:r w:rsidR="000E6FAA" w:rsidRPr="004979D3">
        <w:rPr>
          <w:color w:val="000000" w:themeColor="text1"/>
          <w:sz w:val="28"/>
          <w:szCs w:val="28"/>
        </w:rPr>
        <w:t xml:space="preserve">g) </w:t>
      </w:r>
      <w:proofErr w:type="gramStart"/>
      <w:r w:rsidR="000E6FAA" w:rsidRPr="004979D3">
        <w:rPr>
          <w:sz w:val="28"/>
          <w:szCs w:val="28"/>
        </w:rPr>
        <w:t>adeverinţa</w:t>
      </w:r>
      <w:proofErr w:type="gramEnd"/>
      <w:r w:rsidR="000E6FAA" w:rsidRPr="004979D3">
        <w:rPr>
          <w:sz w:val="28"/>
          <w:szCs w:val="28"/>
        </w:rPr>
        <w:t xml:space="preserve"> medicală eliberată de medicul de familie</w:t>
      </w:r>
      <w:r w:rsidR="003960C7">
        <w:rPr>
          <w:sz w:val="28"/>
          <w:szCs w:val="28"/>
        </w:rPr>
        <w:t xml:space="preserve"> și consimțământ informat</w:t>
      </w:r>
      <w:r w:rsidR="000E6FAA" w:rsidRPr="004979D3">
        <w:rPr>
          <w:sz w:val="28"/>
          <w:szCs w:val="28"/>
        </w:rPr>
        <w:t xml:space="preserve"> </w:t>
      </w:r>
      <w:r w:rsidR="003960C7">
        <w:rPr>
          <w:sz w:val="28"/>
          <w:szCs w:val="28"/>
        </w:rPr>
        <w:t>-</w:t>
      </w:r>
      <w:r w:rsidR="000E6FAA" w:rsidRPr="004979D3">
        <w:rPr>
          <w:sz w:val="28"/>
          <w:szCs w:val="28"/>
        </w:rPr>
        <w:t xml:space="preserve"> </w:t>
      </w:r>
      <w:r w:rsidR="00C651AE" w:rsidRPr="00C4104B">
        <w:rPr>
          <w:b/>
          <w:sz w:val="28"/>
          <w:szCs w:val="28"/>
        </w:rPr>
        <w:t>A</w:t>
      </w:r>
      <w:r w:rsidR="000E6FAA" w:rsidRPr="00C4104B">
        <w:rPr>
          <w:b/>
          <w:sz w:val="28"/>
          <w:szCs w:val="28"/>
        </w:rPr>
        <w:t xml:space="preserve">nexa nr. </w:t>
      </w:r>
      <w:proofErr w:type="gramStart"/>
      <w:r w:rsidR="003960C7">
        <w:rPr>
          <w:b/>
          <w:sz w:val="28"/>
          <w:szCs w:val="28"/>
        </w:rPr>
        <w:t xml:space="preserve">9 </w:t>
      </w:r>
      <w:r w:rsidR="00C651AE" w:rsidRPr="004979D3">
        <w:rPr>
          <w:color w:val="000000" w:themeColor="text1"/>
          <w:sz w:val="28"/>
          <w:szCs w:val="28"/>
        </w:rPr>
        <w:t>;</w:t>
      </w:r>
      <w:proofErr w:type="gramEnd"/>
    </w:p>
    <w:p w:rsidR="000E6FAA" w:rsidRPr="004979D3" w:rsidRDefault="00C36D1C" w:rsidP="00851E75">
      <w:pPr>
        <w:autoSpaceDE w:val="0"/>
        <w:autoSpaceDN w:val="0"/>
        <w:adjustRightInd w:val="0"/>
        <w:ind w:firstLine="720"/>
        <w:jc w:val="both"/>
        <w:rPr>
          <w:color w:val="000000" w:themeColor="text1"/>
          <w:sz w:val="28"/>
          <w:szCs w:val="28"/>
        </w:rPr>
      </w:pPr>
      <w:r w:rsidRPr="004979D3">
        <w:rPr>
          <w:color w:val="000000" w:themeColor="text1"/>
          <w:sz w:val="28"/>
          <w:szCs w:val="28"/>
        </w:rPr>
        <w:t>i</w:t>
      </w:r>
      <w:r w:rsidR="000E6FAA" w:rsidRPr="004979D3">
        <w:rPr>
          <w:color w:val="000000" w:themeColor="text1"/>
          <w:sz w:val="28"/>
          <w:szCs w:val="28"/>
        </w:rPr>
        <w:t>) declaraţia de confirmare a cunoaşterii şi acceptării condiţiilor de recrutare</w:t>
      </w:r>
      <w:r w:rsidR="003E4F5E" w:rsidRPr="004979D3">
        <w:rPr>
          <w:color w:val="000000" w:themeColor="text1"/>
          <w:sz w:val="28"/>
          <w:szCs w:val="28"/>
        </w:rPr>
        <w:t xml:space="preserve"> – </w:t>
      </w:r>
      <w:r w:rsidR="003E4F5E" w:rsidRPr="007A5CBA">
        <w:rPr>
          <w:b/>
          <w:sz w:val="28"/>
          <w:szCs w:val="28"/>
        </w:rPr>
        <w:t>Anexa nr.10</w:t>
      </w:r>
      <w:r w:rsidR="000E6FAA" w:rsidRPr="004979D3">
        <w:rPr>
          <w:color w:val="000000" w:themeColor="text1"/>
          <w:sz w:val="28"/>
          <w:szCs w:val="28"/>
        </w:rPr>
        <w:t>;</w:t>
      </w:r>
    </w:p>
    <w:p w:rsidR="000E6FAA" w:rsidRPr="004979D3" w:rsidRDefault="00C36D1C" w:rsidP="00851E75">
      <w:pPr>
        <w:pStyle w:val="Default"/>
        <w:ind w:firstLine="720"/>
        <w:jc w:val="both"/>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0E6FAA" w:rsidRPr="004979D3" w:rsidRDefault="00305E31" w:rsidP="00851E75">
      <w:pPr>
        <w:pStyle w:val="Default"/>
        <w:ind w:firstLine="720"/>
        <w:jc w:val="both"/>
        <w:rPr>
          <w:color w:val="000000" w:themeColor="text1"/>
          <w:sz w:val="28"/>
          <w:szCs w:val="28"/>
        </w:rPr>
      </w:pPr>
      <w:r>
        <w:rPr>
          <w:color w:val="000000" w:themeColor="text1"/>
          <w:sz w:val="28"/>
          <w:szCs w:val="28"/>
        </w:rPr>
        <w:t>k</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305E31" w:rsidP="00851E75">
      <w:pPr>
        <w:pStyle w:val="Default"/>
        <w:ind w:firstLine="720"/>
        <w:jc w:val="both"/>
        <w:rPr>
          <w:sz w:val="28"/>
          <w:szCs w:val="28"/>
        </w:rPr>
      </w:pPr>
      <w:r>
        <w:rPr>
          <w:sz w:val="28"/>
          <w:szCs w:val="28"/>
        </w:rPr>
        <w:t>l</w:t>
      </w:r>
      <w:r w:rsidR="00C36D1C" w:rsidRPr="004979D3">
        <w:rPr>
          <w:sz w:val="28"/>
          <w:szCs w:val="28"/>
        </w:rPr>
        <w:t xml:space="preserve">) </w:t>
      </w:r>
      <w:r w:rsidR="000608FC">
        <w:rPr>
          <w:sz w:val="28"/>
          <w:szCs w:val="28"/>
        </w:rPr>
        <w:t xml:space="preserve"> </w:t>
      </w:r>
      <w:r w:rsidR="000E6FAA" w:rsidRPr="004979D3">
        <w:rPr>
          <w:sz w:val="28"/>
          <w:szCs w:val="28"/>
        </w:rPr>
        <w:t>adeverinţă emisă de o organizaţie etnică/ minoritară, constituită potrivit legii</w:t>
      </w:r>
      <w:r w:rsidR="00971FBC">
        <w:rPr>
          <w:sz w:val="28"/>
          <w:szCs w:val="28"/>
        </w:rPr>
        <w:t>, după caz</w:t>
      </w:r>
      <w:r w:rsidR="00A66BCA" w:rsidRPr="004979D3">
        <w:rPr>
          <w:color w:val="000000" w:themeColor="text1"/>
          <w:sz w:val="28"/>
          <w:szCs w:val="28"/>
        </w:rPr>
        <w:t>;</w:t>
      </w:r>
    </w:p>
    <w:p w:rsidR="000E6FAA" w:rsidRPr="00DD776E" w:rsidRDefault="00305E31" w:rsidP="00851E75">
      <w:pPr>
        <w:pStyle w:val="Default"/>
        <w:ind w:firstLine="720"/>
        <w:jc w:val="both"/>
        <w:rPr>
          <w:b/>
          <w:color w:val="000000" w:themeColor="text1"/>
          <w:sz w:val="28"/>
          <w:szCs w:val="28"/>
        </w:rPr>
      </w:pPr>
      <w:r>
        <w:rPr>
          <w:sz w:val="28"/>
          <w:szCs w:val="28"/>
        </w:rPr>
        <w:t>m</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w:t>
      </w:r>
      <w:r w:rsidR="00FB23BB" w:rsidRPr="00DD776E">
        <w:rPr>
          <w:b/>
          <w:sz w:val="28"/>
          <w:szCs w:val="28"/>
        </w:rPr>
        <w:t>Anexa nr.</w:t>
      </w:r>
      <w:r w:rsidR="00BE5072" w:rsidRPr="00DD776E">
        <w:rPr>
          <w:b/>
          <w:sz w:val="28"/>
          <w:szCs w:val="28"/>
        </w:rPr>
        <w:t>12</w:t>
      </w:r>
      <w:r w:rsidR="00FB23BB" w:rsidRPr="00DD776E">
        <w:rPr>
          <w:b/>
          <w:sz w:val="28"/>
          <w:szCs w:val="28"/>
        </w:rPr>
        <w:t>)</w:t>
      </w:r>
      <w:r w:rsidR="00A66BCA" w:rsidRPr="00DD776E">
        <w:rPr>
          <w:b/>
          <w:color w:val="000000" w:themeColor="text1"/>
          <w:sz w:val="28"/>
          <w:szCs w:val="28"/>
        </w:rPr>
        <w:t>;</w:t>
      </w:r>
    </w:p>
    <w:p w:rsidR="00FB23BB" w:rsidRPr="004979D3" w:rsidRDefault="00305E31" w:rsidP="00851E75">
      <w:pPr>
        <w:pStyle w:val="Default"/>
        <w:ind w:firstLine="720"/>
        <w:rPr>
          <w:sz w:val="28"/>
          <w:szCs w:val="28"/>
        </w:rPr>
      </w:pPr>
      <w:r>
        <w:rPr>
          <w:sz w:val="28"/>
          <w:szCs w:val="28"/>
        </w:rPr>
        <w:t>n</w:t>
      </w:r>
      <w:r w:rsidR="00FB23BB" w:rsidRPr="004979D3">
        <w:rPr>
          <w:sz w:val="28"/>
          <w:szCs w:val="28"/>
        </w:rPr>
        <w:t xml:space="preserve">) declarație privind proveniența din sistemul de protecție socială (pentru candidații proveniți din sistemul de protecție socială) </w:t>
      </w:r>
      <w:r w:rsidR="00FB23BB" w:rsidRPr="00DD776E">
        <w:rPr>
          <w:b/>
          <w:sz w:val="28"/>
          <w:szCs w:val="28"/>
        </w:rPr>
        <w:t>(Anexa nr.1</w:t>
      </w:r>
      <w:r w:rsidR="00BE5072" w:rsidRPr="00DD776E">
        <w:rPr>
          <w:b/>
          <w:sz w:val="28"/>
          <w:szCs w:val="28"/>
        </w:rPr>
        <w:t>3</w:t>
      </w:r>
      <w:r w:rsidR="00FB23BB" w:rsidRPr="00DD776E">
        <w:rPr>
          <w:b/>
          <w:sz w:val="28"/>
          <w:szCs w:val="28"/>
        </w:rPr>
        <w:t>)</w:t>
      </w:r>
      <w:r w:rsidR="00FB23BB" w:rsidRPr="00DD776E">
        <w:rPr>
          <w:b/>
          <w:color w:val="000000" w:themeColor="text1"/>
          <w:sz w:val="28"/>
          <w:szCs w:val="28"/>
        </w:rPr>
        <w:t>;</w:t>
      </w:r>
    </w:p>
    <w:p w:rsidR="000E6FAA" w:rsidRPr="004979D3" w:rsidRDefault="000E6FAA" w:rsidP="00851E75">
      <w:pPr>
        <w:pStyle w:val="Default"/>
        <w:ind w:firstLine="720"/>
        <w:jc w:val="both"/>
        <w:rPr>
          <w:color w:val="000000" w:themeColor="text1"/>
          <w:sz w:val="28"/>
          <w:szCs w:val="28"/>
        </w:rPr>
      </w:pPr>
    </w:p>
    <w:p w:rsidR="000E6FAA" w:rsidRPr="004979D3" w:rsidRDefault="000E6FAA" w:rsidP="00851E75">
      <w:pPr>
        <w:autoSpaceDE w:val="0"/>
        <w:autoSpaceDN w:val="0"/>
        <w:adjustRightInd w:val="0"/>
        <w:ind w:firstLine="720"/>
        <w:jc w:val="both"/>
        <w:rPr>
          <w:color w:val="000000" w:themeColor="text1"/>
          <w:sz w:val="28"/>
          <w:szCs w:val="28"/>
        </w:rPr>
      </w:pPr>
      <w:r w:rsidRPr="004979D3">
        <w:rPr>
          <w:color w:val="000000" w:themeColor="text1"/>
          <w:sz w:val="28"/>
          <w:szCs w:val="28"/>
        </w:rPr>
        <w:t xml:space="preserve">Pot fi recrutaţi numai absolvenţi de liceu care au promovat examenul naţional de bacalaureat şi care prezintă la recrutare copie după diploma de bacalaureat. </w:t>
      </w:r>
    </w:p>
    <w:p w:rsidR="000E6FAA" w:rsidRDefault="000E6FAA" w:rsidP="00851E75">
      <w:pPr>
        <w:autoSpaceDE w:val="0"/>
        <w:autoSpaceDN w:val="0"/>
        <w:adjustRightInd w:val="0"/>
        <w:ind w:firstLine="720"/>
        <w:jc w:val="both"/>
        <w:rPr>
          <w:color w:val="000000" w:themeColor="text1"/>
          <w:sz w:val="28"/>
          <w:szCs w:val="28"/>
        </w:rPr>
      </w:pPr>
      <w:r w:rsidRPr="004979D3">
        <w:rPr>
          <w:color w:val="000000" w:themeColor="text1"/>
          <w:sz w:val="28"/>
          <w:szCs w:val="28"/>
        </w:rPr>
        <w:lastRenderedPageBreak/>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7A6534" w:rsidRPr="00256332" w:rsidRDefault="007A6534" w:rsidP="00851E75">
      <w:pPr>
        <w:autoSpaceDE w:val="0"/>
        <w:autoSpaceDN w:val="0"/>
        <w:adjustRightInd w:val="0"/>
        <w:ind w:firstLine="720"/>
        <w:jc w:val="both"/>
        <w:rPr>
          <w:color w:val="000000" w:themeColor="text1"/>
          <w:sz w:val="28"/>
          <w:szCs w:val="28"/>
        </w:rPr>
      </w:pPr>
      <w:r w:rsidRPr="00256332">
        <w:rPr>
          <w:color w:val="000000" w:themeColor="text1"/>
          <w:sz w:val="28"/>
          <w:szCs w:val="28"/>
        </w:rPr>
        <w:t>Candidații care au obținut în străinătate o diplomă echivalentă celei de la examenul național de bacalaureat depun următoarele documente:</w:t>
      </w:r>
    </w:p>
    <w:p w:rsidR="007A6534" w:rsidRPr="00256332" w:rsidRDefault="007A6534" w:rsidP="00851E75">
      <w:pPr>
        <w:pStyle w:val="ListParagraph"/>
        <w:numPr>
          <w:ilvl w:val="0"/>
          <w:numId w:val="46"/>
        </w:numPr>
        <w:autoSpaceDE w:val="0"/>
        <w:autoSpaceDN w:val="0"/>
        <w:adjustRightInd w:val="0"/>
        <w:ind w:firstLine="720"/>
        <w:jc w:val="both"/>
        <w:rPr>
          <w:color w:val="000000" w:themeColor="text1"/>
          <w:sz w:val="28"/>
          <w:szCs w:val="28"/>
        </w:rPr>
      </w:pPr>
      <w:r w:rsidRPr="00256332">
        <w:rPr>
          <w:color w:val="000000" w:themeColor="text1"/>
          <w:sz w:val="28"/>
          <w:szCs w:val="28"/>
        </w:rPr>
        <w:t>Copia diplomei echivalente obținută în străinătate;</w:t>
      </w:r>
    </w:p>
    <w:p w:rsidR="007A6534" w:rsidRPr="00256332" w:rsidRDefault="007A6534" w:rsidP="00851E75">
      <w:pPr>
        <w:pStyle w:val="ListParagraph"/>
        <w:numPr>
          <w:ilvl w:val="0"/>
          <w:numId w:val="46"/>
        </w:numPr>
        <w:autoSpaceDE w:val="0"/>
        <w:autoSpaceDN w:val="0"/>
        <w:adjustRightInd w:val="0"/>
        <w:ind w:firstLine="720"/>
        <w:jc w:val="both"/>
        <w:rPr>
          <w:color w:val="000000" w:themeColor="text1"/>
          <w:sz w:val="28"/>
          <w:szCs w:val="28"/>
        </w:rPr>
      </w:pPr>
      <w:r w:rsidRPr="00256332">
        <w:rPr>
          <w:color w:val="000000" w:themeColor="text1"/>
          <w:sz w:val="28"/>
          <w:szCs w:val="28"/>
        </w:rPr>
        <w:t xml:space="preserve">Traducerea legalizată a diplomei echivalente </w:t>
      </w:r>
    </w:p>
    <w:p w:rsidR="007A6534" w:rsidRPr="00256332" w:rsidRDefault="007A6534" w:rsidP="00851E75">
      <w:pPr>
        <w:pStyle w:val="ListParagraph"/>
        <w:numPr>
          <w:ilvl w:val="0"/>
          <w:numId w:val="46"/>
        </w:numPr>
        <w:autoSpaceDE w:val="0"/>
        <w:autoSpaceDN w:val="0"/>
        <w:adjustRightInd w:val="0"/>
        <w:ind w:left="90" w:firstLine="1710"/>
        <w:jc w:val="both"/>
        <w:rPr>
          <w:color w:val="000000" w:themeColor="text1"/>
          <w:sz w:val="28"/>
          <w:szCs w:val="28"/>
        </w:rPr>
      </w:pPr>
      <w:r w:rsidRPr="00256332">
        <w:rPr>
          <w:color w:val="000000" w:themeColor="text1"/>
          <w:sz w:val="28"/>
          <w:szCs w:val="28"/>
        </w:rPr>
        <w:t>Atestatul de recunoaștere a studiilor eliberat de Centrul Național de Recunoaștere și Echivalare a Diplomelor din cadrul Ministerului Educației.</w:t>
      </w:r>
    </w:p>
    <w:p w:rsidR="007A6534" w:rsidRPr="004979D3" w:rsidRDefault="007A6534" w:rsidP="00851E75">
      <w:pPr>
        <w:autoSpaceDE w:val="0"/>
        <w:autoSpaceDN w:val="0"/>
        <w:adjustRightInd w:val="0"/>
        <w:jc w:val="both"/>
        <w:rPr>
          <w:color w:val="000000" w:themeColor="text1"/>
          <w:sz w:val="28"/>
          <w:szCs w:val="28"/>
        </w:rPr>
      </w:pPr>
    </w:p>
    <w:p w:rsidR="000E6FAA" w:rsidRPr="004979D3" w:rsidRDefault="000E6FAA" w:rsidP="00851E75">
      <w:pPr>
        <w:autoSpaceDE w:val="0"/>
        <w:autoSpaceDN w:val="0"/>
        <w:adjustRightInd w:val="0"/>
        <w:ind w:firstLine="720"/>
        <w:jc w:val="both"/>
        <w:rPr>
          <w:color w:val="000000" w:themeColor="text1"/>
          <w:sz w:val="28"/>
          <w:szCs w:val="28"/>
        </w:rPr>
      </w:pPr>
      <w:r w:rsidRPr="004979D3">
        <w:rPr>
          <w:color w:val="000000" w:themeColor="text1"/>
          <w:sz w:val="28"/>
          <w:szCs w:val="28"/>
        </w:rPr>
        <w:t>Excepţie de la prezentarea actului de studii la recrutare fac candidaţii</w:t>
      </w:r>
      <w:r w:rsidR="00305E31">
        <w:rPr>
          <w:color w:val="000000" w:themeColor="text1"/>
          <w:sz w:val="28"/>
          <w:szCs w:val="28"/>
        </w:rPr>
        <w:t xml:space="preserve"> promoţiei 202</w:t>
      </w:r>
      <w:r w:rsidR="00302B38">
        <w:rPr>
          <w:color w:val="000000" w:themeColor="text1"/>
          <w:sz w:val="28"/>
          <w:szCs w:val="28"/>
        </w:rPr>
        <w:t>5</w:t>
      </w:r>
      <w:r w:rsidRPr="004979D3">
        <w:rPr>
          <w:color w:val="000000" w:themeColor="text1"/>
          <w:sz w:val="28"/>
          <w:szCs w:val="28"/>
        </w:rPr>
        <w:t>, care depun adeverinţa (</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eliberată de către instituţia de învăţământ la care au susţinut examenul de bacalaureat. </w:t>
      </w:r>
    </w:p>
    <w:p w:rsidR="00A66BCA" w:rsidRPr="004979D3" w:rsidRDefault="00851E75" w:rsidP="00851E75">
      <w:pPr>
        <w:pStyle w:val="Bodytext30"/>
        <w:shd w:val="clear" w:color="auto" w:fill="auto"/>
        <w:spacing w:line="240" w:lineRule="auto"/>
        <w:ind w:left="20" w:right="20" w:firstLine="560"/>
        <w:rPr>
          <w:b/>
          <w:sz w:val="28"/>
          <w:szCs w:val="28"/>
        </w:rPr>
      </w:pPr>
      <w:r>
        <w:rPr>
          <w:b/>
          <w:sz w:val="28"/>
          <w:szCs w:val="28"/>
        </w:rPr>
        <w:t xml:space="preserve">  </w:t>
      </w:r>
      <w:r w:rsidR="00A66BCA" w:rsidRPr="004979D3">
        <w:rPr>
          <w:b/>
          <w:sz w:val="28"/>
          <w:szCs w:val="28"/>
        </w:rPr>
        <w:t xml:space="preserve">Candidaţii etnici/minoritari </w:t>
      </w:r>
      <w:r w:rsidR="00A66BCA" w:rsidRPr="004979D3">
        <w:rPr>
          <w:sz w:val="28"/>
          <w:szCs w:val="28"/>
        </w:rPr>
        <w:t>care se înscriu pentru locurile alocate distinct acestora</w:t>
      </w:r>
      <w:r w:rsidR="00A66BCA"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851E75" w:rsidP="00851E75">
      <w:pPr>
        <w:pStyle w:val="Bodytext30"/>
        <w:shd w:val="clear" w:color="auto" w:fill="auto"/>
        <w:spacing w:line="240" w:lineRule="auto"/>
        <w:ind w:left="20" w:right="20" w:firstLine="560"/>
        <w:rPr>
          <w:sz w:val="28"/>
          <w:szCs w:val="28"/>
        </w:rPr>
      </w:pPr>
      <w:r>
        <w:rPr>
          <w:b/>
          <w:sz w:val="28"/>
          <w:szCs w:val="28"/>
        </w:rPr>
        <w:t xml:space="preserve">  </w:t>
      </w:r>
      <w:r w:rsidR="00FB23BB" w:rsidRPr="004979D3">
        <w:rPr>
          <w:b/>
          <w:sz w:val="28"/>
          <w:szCs w:val="28"/>
        </w:rPr>
        <w:t xml:space="preserve">Candidaţii </w:t>
      </w:r>
      <w:r w:rsidR="00FB23BB" w:rsidRPr="004979D3">
        <w:rPr>
          <w:sz w:val="28"/>
          <w:szCs w:val="28"/>
        </w:rPr>
        <w:t xml:space="preserve">care se înscriu pentru locurile alocate distinct absolvenţilor cu diplomă de bacalaureat proveniţi </w:t>
      </w:r>
      <w:r w:rsidR="00FB23BB" w:rsidRPr="004979D3">
        <w:rPr>
          <w:b/>
          <w:sz w:val="28"/>
          <w:szCs w:val="28"/>
        </w:rPr>
        <w:t>din sistemul de protecţie socială</w:t>
      </w:r>
      <w:r w:rsidR="00FB23BB" w:rsidRPr="004979D3">
        <w:rPr>
          <w:sz w:val="28"/>
          <w:szCs w:val="28"/>
        </w:rPr>
        <w:t xml:space="preserve"> declară pe propria răspundere provenienţa din sistemul de protecţie socială şi </w:t>
      </w:r>
      <w:r w:rsidR="00FB23BB"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00FB23BB" w:rsidRPr="004979D3">
        <w:rPr>
          <w:sz w:val="28"/>
          <w:szCs w:val="28"/>
        </w:rPr>
        <w:t xml:space="preserve">. </w:t>
      </w:r>
    </w:p>
    <w:p w:rsidR="00A66BCA" w:rsidRPr="004979D3" w:rsidRDefault="00A66BCA" w:rsidP="00851E75">
      <w:pPr>
        <w:autoSpaceDE w:val="0"/>
        <w:autoSpaceDN w:val="0"/>
        <w:adjustRightInd w:val="0"/>
        <w:ind w:firstLine="720"/>
        <w:jc w:val="both"/>
        <w:rPr>
          <w:color w:val="000000" w:themeColor="text1"/>
          <w:sz w:val="28"/>
          <w:szCs w:val="28"/>
        </w:rPr>
      </w:pPr>
    </w:p>
    <w:p w:rsidR="00384F08" w:rsidRPr="004979D3" w:rsidRDefault="00384F08" w:rsidP="00851E75">
      <w:pPr>
        <w:autoSpaceDE w:val="0"/>
        <w:autoSpaceDN w:val="0"/>
        <w:adjustRightInd w:val="0"/>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51E75">
      <w:pPr>
        <w:pStyle w:val="ListParagraph"/>
        <w:numPr>
          <w:ilvl w:val="0"/>
          <w:numId w:val="44"/>
        </w:numPr>
        <w:autoSpaceDE w:val="0"/>
        <w:autoSpaceDN w:val="0"/>
        <w:adjustRightInd w:val="0"/>
        <w:jc w:val="both"/>
        <w:rPr>
          <w:color w:val="000000" w:themeColor="text1"/>
          <w:sz w:val="28"/>
          <w:szCs w:val="28"/>
        </w:rPr>
      </w:pPr>
      <w:r w:rsidRPr="004979D3">
        <w:rPr>
          <w:color w:val="000000" w:themeColor="text1"/>
          <w:sz w:val="28"/>
          <w:szCs w:val="28"/>
        </w:rPr>
        <w:t xml:space="preserve">cererea de înscriere </w:t>
      </w:r>
      <w:r w:rsidRPr="00137405">
        <w:rPr>
          <w:b/>
          <w:color w:val="000000" w:themeColor="text1"/>
          <w:sz w:val="28"/>
          <w:szCs w:val="28"/>
        </w:rPr>
        <w:t>(Anexa nr.4)</w:t>
      </w:r>
      <w:r w:rsidRPr="004979D3">
        <w:rPr>
          <w:color w:val="000000" w:themeColor="text1"/>
          <w:sz w:val="28"/>
          <w:szCs w:val="28"/>
        </w:rPr>
        <w:t xml:space="preserve"> şi CV</w:t>
      </w:r>
      <w:r w:rsidR="008F6049" w:rsidRPr="008F6049">
        <w:rPr>
          <w:sz w:val="28"/>
          <w:szCs w:val="28"/>
        </w:rPr>
        <w:t xml:space="preserve"> </w:t>
      </w:r>
      <w:r w:rsidR="008F6049">
        <w:rPr>
          <w:sz w:val="28"/>
          <w:szCs w:val="28"/>
        </w:rPr>
        <w:t>modelul comun european</w:t>
      </w:r>
      <w:r w:rsidRPr="004979D3">
        <w:rPr>
          <w:color w:val="000000" w:themeColor="text1"/>
          <w:sz w:val="28"/>
          <w:szCs w:val="28"/>
        </w:rPr>
        <w:t xml:space="preserve"> </w:t>
      </w:r>
      <w:r w:rsidRPr="00137405">
        <w:rPr>
          <w:b/>
          <w:sz w:val="28"/>
          <w:szCs w:val="28"/>
        </w:rPr>
        <w:t>(Anexa nr.5);</w:t>
      </w:r>
      <w:r w:rsidRPr="004979D3">
        <w:rPr>
          <w:color w:val="000000" w:themeColor="text1"/>
          <w:sz w:val="28"/>
          <w:szCs w:val="28"/>
        </w:rPr>
        <w:t xml:space="preserve"> </w:t>
      </w:r>
    </w:p>
    <w:p w:rsidR="0082162A" w:rsidRPr="004979D3" w:rsidRDefault="0082162A" w:rsidP="00851E75">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2</w:t>
      </w:r>
      <w:r w:rsidRPr="00C4104B">
        <w:rPr>
          <w:rFonts w:eastAsia="Calibri"/>
          <w:sz w:val="28"/>
          <w:szCs w:val="28"/>
        </w:rPr>
        <w:t>;</w:t>
      </w:r>
    </w:p>
    <w:p w:rsidR="0082162A" w:rsidRPr="004979D3" w:rsidRDefault="0082162A" w:rsidP="00851E75">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3</w:t>
      </w:r>
      <w:r w:rsidRPr="004979D3">
        <w:rPr>
          <w:rFonts w:eastAsia="Calibri"/>
          <w:color w:val="000000"/>
          <w:sz w:val="28"/>
          <w:szCs w:val="28"/>
        </w:rPr>
        <w:t>;</w:t>
      </w:r>
    </w:p>
    <w:p w:rsidR="000D10F4" w:rsidRPr="004979D3" w:rsidRDefault="0082162A" w:rsidP="00851E75">
      <w:pPr>
        <w:autoSpaceDE w:val="0"/>
        <w:autoSpaceDN w:val="0"/>
        <w:adjustRightInd w:val="0"/>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copie după diploma de bacalaureat şi foaia matricolă;</w:t>
      </w:r>
    </w:p>
    <w:p w:rsidR="000D10F4" w:rsidRPr="004979D3" w:rsidRDefault="0082162A" w:rsidP="00851E75">
      <w:pPr>
        <w:autoSpaceDE w:val="0"/>
        <w:autoSpaceDN w:val="0"/>
        <w:adjustRightInd w:val="0"/>
        <w:ind w:firstLine="720"/>
        <w:rPr>
          <w:color w:val="000000" w:themeColor="text1"/>
          <w:sz w:val="28"/>
          <w:szCs w:val="28"/>
        </w:rPr>
      </w:pPr>
      <w:r w:rsidRPr="004979D3">
        <w:rPr>
          <w:color w:val="000000" w:themeColor="text1"/>
          <w:sz w:val="28"/>
          <w:szCs w:val="28"/>
        </w:rPr>
        <w:t>e</w:t>
      </w:r>
      <w:r w:rsidR="000D10F4" w:rsidRPr="004979D3">
        <w:rPr>
          <w:color w:val="000000" w:themeColor="text1"/>
          <w:sz w:val="28"/>
          <w:szCs w:val="28"/>
        </w:rPr>
        <w:t>) copii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851E75">
      <w:pPr>
        <w:autoSpaceDE w:val="0"/>
        <w:autoSpaceDN w:val="0"/>
        <w:adjustRightInd w:val="0"/>
        <w:jc w:val="both"/>
        <w:rPr>
          <w:color w:val="000000" w:themeColor="text1"/>
          <w:sz w:val="28"/>
          <w:szCs w:val="28"/>
        </w:rPr>
      </w:pPr>
      <w:r>
        <w:rPr>
          <w:color w:val="000000" w:themeColor="text1"/>
          <w:sz w:val="28"/>
          <w:szCs w:val="28"/>
        </w:rPr>
        <w:t xml:space="preserve">       </w:t>
      </w:r>
      <w:r w:rsidR="00E7764C">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cazierul judiciar;</w:t>
      </w:r>
    </w:p>
    <w:p w:rsidR="000D10F4" w:rsidRPr="004979D3" w:rsidRDefault="0082162A" w:rsidP="00851E75">
      <w:pPr>
        <w:pStyle w:val="BodyText1"/>
        <w:shd w:val="clear" w:color="auto" w:fill="auto"/>
        <w:tabs>
          <w:tab w:val="left" w:pos="1113"/>
        </w:tabs>
        <w:spacing w:before="0" w:line="240" w:lineRule="auto"/>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w:t>
      </w:r>
      <w:r w:rsidR="00302B38">
        <w:rPr>
          <w:sz w:val="28"/>
          <w:szCs w:val="28"/>
        </w:rPr>
        <w:t>și consimțământ</w:t>
      </w:r>
      <w:r w:rsidR="000D10F4" w:rsidRPr="004979D3">
        <w:rPr>
          <w:sz w:val="28"/>
          <w:szCs w:val="28"/>
        </w:rPr>
        <w:t xml:space="preserve"> </w:t>
      </w:r>
      <w:r w:rsidR="00C651AE" w:rsidRPr="00C4104B">
        <w:rPr>
          <w:b/>
          <w:sz w:val="28"/>
          <w:szCs w:val="28"/>
        </w:rPr>
        <w:t>A</w:t>
      </w:r>
      <w:r w:rsidR="000D10F4" w:rsidRPr="00C4104B">
        <w:rPr>
          <w:b/>
          <w:sz w:val="28"/>
          <w:szCs w:val="28"/>
        </w:rPr>
        <w:t>nexa nr.</w:t>
      </w:r>
      <w:r w:rsidR="00302B38">
        <w:rPr>
          <w:b/>
          <w:sz w:val="28"/>
          <w:szCs w:val="28"/>
        </w:rPr>
        <w:t xml:space="preserve"> 9</w:t>
      </w:r>
    </w:p>
    <w:p w:rsidR="000D10F4" w:rsidRPr="007A5719" w:rsidRDefault="00E635BB" w:rsidP="00851E75">
      <w:pPr>
        <w:autoSpaceDE w:val="0"/>
        <w:autoSpaceDN w:val="0"/>
        <w:adjustRightInd w:val="0"/>
        <w:ind w:firstLine="720"/>
        <w:jc w:val="both"/>
        <w:rPr>
          <w:b/>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declaraţia de confirmare a cunoaşterii şi acceptării condiţiilor de recrutare – </w:t>
      </w:r>
      <w:r w:rsidR="000D10F4" w:rsidRPr="007A5719">
        <w:rPr>
          <w:b/>
          <w:color w:val="000000" w:themeColor="text1"/>
          <w:sz w:val="28"/>
          <w:szCs w:val="28"/>
        </w:rPr>
        <w:t xml:space="preserve">Anexa </w:t>
      </w:r>
      <w:r w:rsidR="000D10F4" w:rsidRPr="007A5719">
        <w:rPr>
          <w:b/>
          <w:sz w:val="28"/>
          <w:szCs w:val="28"/>
        </w:rPr>
        <w:t>nr.10</w:t>
      </w:r>
      <w:r w:rsidR="000D10F4" w:rsidRPr="007A5719">
        <w:rPr>
          <w:b/>
          <w:color w:val="000000" w:themeColor="text1"/>
          <w:sz w:val="28"/>
          <w:szCs w:val="28"/>
        </w:rPr>
        <w:t>;</w:t>
      </w:r>
    </w:p>
    <w:p w:rsidR="00E635BB" w:rsidRPr="004979D3" w:rsidRDefault="0082162A" w:rsidP="00851E75">
      <w:pPr>
        <w:autoSpaceDE w:val="0"/>
        <w:autoSpaceDN w:val="0"/>
        <w:adjustRightInd w:val="0"/>
        <w:spacing w:after="68"/>
        <w:ind w:firstLine="720"/>
        <w:jc w:val="both"/>
        <w:rPr>
          <w:color w:val="000000" w:themeColor="text1"/>
          <w:sz w:val="28"/>
          <w:szCs w:val="28"/>
        </w:rPr>
      </w:pPr>
      <w:r w:rsidRPr="004979D3">
        <w:rPr>
          <w:color w:val="000000" w:themeColor="text1"/>
          <w:sz w:val="28"/>
          <w:szCs w:val="28"/>
        </w:rPr>
        <w:lastRenderedPageBreak/>
        <w:t xml:space="preserve">k) </w:t>
      </w:r>
      <w:r w:rsidR="00E635BB" w:rsidRPr="004979D3">
        <w:rPr>
          <w:color w:val="000000" w:themeColor="text1"/>
          <w:sz w:val="28"/>
          <w:szCs w:val="28"/>
        </w:rPr>
        <w:t>adeverinţa privind îndeplinirea criteriilor specifice de recrutare</w:t>
      </w:r>
      <w:r w:rsidR="00E635BB" w:rsidRPr="007A5719">
        <w:rPr>
          <w:color w:val="000000" w:themeColor="text1"/>
          <w:sz w:val="28"/>
          <w:szCs w:val="28"/>
        </w:rPr>
        <w:t xml:space="preserve">; </w:t>
      </w:r>
    </w:p>
    <w:p w:rsidR="000D10F4" w:rsidRPr="004979D3" w:rsidRDefault="0082162A" w:rsidP="00851E75">
      <w:pPr>
        <w:pStyle w:val="Default"/>
        <w:ind w:firstLine="720"/>
        <w:jc w:val="both"/>
        <w:rPr>
          <w:color w:val="000000" w:themeColor="text1"/>
          <w:sz w:val="28"/>
          <w:szCs w:val="28"/>
        </w:rPr>
      </w:pPr>
      <w:r w:rsidRPr="004979D3">
        <w:rPr>
          <w:color w:val="000000" w:themeColor="text1"/>
          <w:sz w:val="28"/>
          <w:szCs w:val="28"/>
        </w:rPr>
        <w:t>l</w:t>
      </w:r>
      <w:r w:rsidR="000D10F4" w:rsidRPr="004979D3">
        <w:rPr>
          <w:color w:val="000000" w:themeColor="text1"/>
          <w:sz w:val="28"/>
          <w:szCs w:val="28"/>
        </w:rPr>
        <w:t>) o fotografie color 9x12 cm pe suport de hârtie (în tinută civilă) având menţionate pe verso numele, prenume tată, prenume candidat şi CNP;</w:t>
      </w:r>
    </w:p>
    <w:p w:rsidR="000D10F4" w:rsidRPr="004979D3" w:rsidRDefault="00305E31" w:rsidP="00851E75">
      <w:pPr>
        <w:pStyle w:val="Default"/>
        <w:ind w:firstLine="720"/>
        <w:jc w:val="both"/>
        <w:rPr>
          <w:color w:val="000000" w:themeColor="text1"/>
          <w:sz w:val="28"/>
          <w:szCs w:val="28"/>
        </w:rPr>
      </w:pPr>
      <w:r>
        <w:rPr>
          <w:color w:val="000000" w:themeColor="text1"/>
          <w:sz w:val="28"/>
          <w:szCs w:val="28"/>
        </w:rPr>
        <w:t>m</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51E75">
      <w:pPr>
        <w:tabs>
          <w:tab w:val="left" w:pos="9360"/>
        </w:tabs>
        <w:ind w:firstLine="426"/>
        <w:jc w:val="both"/>
        <w:rPr>
          <w:color w:val="000000"/>
          <w:sz w:val="28"/>
          <w:szCs w:val="28"/>
        </w:rPr>
      </w:pPr>
      <w:r w:rsidRPr="004979D3">
        <w:rPr>
          <w:bCs/>
          <w:color w:val="000000"/>
          <w:sz w:val="28"/>
          <w:szCs w:val="28"/>
        </w:rPr>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C4104B" w:rsidRDefault="0082162A" w:rsidP="00851E75">
      <w:pPr>
        <w:tabs>
          <w:tab w:val="left" w:pos="9360"/>
        </w:tabs>
        <w:ind w:firstLine="426"/>
        <w:jc w:val="both"/>
        <w:rPr>
          <w:b/>
          <w:sz w:val="28"/>
          <w:szCs w:val="28"/>
        </w:rPr>
      </w:pPr>
      <w:r w:rsidRPr="004979D3">
        <w:rPr>
          <w:bCs/>
          <w:color w:val="000000"/>
          <w:sz w:val="28"/>
          <w:szCs w:val="28"/>
        </w:rPr>
        <w:t xml:space="preserve"> </w:t>
      </w:r>
      <w:r w:rsidRPr="00C4104B">
        <w:rPr>
          <w:bCs/>
          <w:sz w:val="28"/>
          <w:szCs w:val="28"/>
        </w:rPr>
        <w:t xml:space="preserve">Pentru obținerea </w:t>
      </w:r>
      <w:r w:rsidR="00730AF2" w:rsidRPr="00C4104B">
        <w:rPr>
          <w:bCs/>
          <w:sz w:val="28"/>
          <w:szCs w:val="28"/>
        </w:rPr>
        <w:t>adeverinței și pentru aprobarea raportului personal</w:t>
      </w:r>
      <w:r w:rsidR="00305E31" w:rsidRPr="00C4104B">
        <w:rPr>
          <w:bCs/>
          <w:sz w:val="28"/>
          <w:szCs w:val="28"/>
        </w:rPr>
        <w:t>,</w:t>
      </w:r>
      <w:r w:rsidR="00730AF2" w:rsidRPr="00C4104B">
        <w:rPr>
          <w:bCs/>
          <w:sz w:val="28"/>
          <w:szCs w:val="28"/>
        </w:rPr>
        <w:t xml:space="preserve"> </w:t>
      </w:r>
      <w:r w:rsidRPr="00C4104B">
        <w:rPr>
          <w:bCs/>
          <w:sz w:val="28"/>
          <w:szCs w:val="28"/>
        </w:rPr>
        <w:t>p</w:t>
      </w:r>
      <w:r w:rsidRPr="00C4104B">
        <w:rPr>
          <w:sz w:val="28"/>
          <w:szCs w:val="28"/>
        </w:rPr>
        <w:t>ersonalul din structurile centrale ale I.G.P.R, precum și personalul din B.C.C.O., S.C.C.O.P.M., B.O.S., U.T.A.I., Brigada Autostrăzi, Serviciul de Poliție ”Delta Dunării”, Serviciul Administrativ, Biroul Pază Instituţională şi Control Acces se adresează conducerii D.M.R.U. din cadrul I.G.P.R, depunând o cerere scrisă la secretariatul direcției</w:t>
      </w:r>
      <w:r w:rsidRPr="00C4104B">
        <w:rPr>
          <w:b/>
          <w:sz w:val="28"/>
          <w:szCs w:val="28"/>
        </w:rPr>
        <w:t>.</w:t>
      </w:r>
      <w:r w:rsidRPr="00C4104B">
        <w:rPr>
          <w:sz w:val="28"/>
          <w:szCs w:val="28"/>
        </w:rPr>
        <w:t xml:space="preserve"> Odată cu depunerea cererii scrise la secretariatul D.M.R.U., candidații prezintă și </w:t>
      </w:r>
      <w:r w:rsidRPr="00C4104B">
        <w:rPr>
          <w:sz w:val="28"/>
          <w:szCs w:val="28"/>
          <w:u w:val="single"/>
        </w:rPr>
        <w:t>Raportul personal</w:t>
      </w:r>
      <w:r w:rsidRPr="00C4104B">
        <w:rPr>
          <w:sz w:val="28"/>
          <w:szCs w:val="28"/>
        </w:rPr>
        <w:t>.</w:t>
      </w:r>
    </w:p>
    <w:p w:rsidR="000E6FAA" w:rsidRPr="004979D3" w:rsidRDefault="000E6FAA" w:rsidP="00851E75">
      <w:pPr>
        <w:pStyle w:val="Default"/>
        <w:ind w:firstLine="720"/>
        <w:jc w:val="both"/>
        <w:rPr>
          <w:color w:val="000000" w:themeColor="text1"/>
          <w:sz w:val="28"/>
          <w:szCs w:val="28"/>
        </w:rPr>
      </w:pPr>
    </w:p>
    <w:p w:rsidR="000E6FAA" w:rsidRPr="004979D3" w:rsidRDefault="000E6FAA" w:rsidP="00851E75">
      <w:pPr>
        <w:tabs>
          <w:tab w:val="left" w:pos="450"/>
        </w:tabs>
        <w:jc w:val="both"/>
        <w:rPr>
          <w:b/>
          <w:color w:val="000000" w:themeColor="text1"/>
          <w:sz w:val="28"/>
          <w:szCs w:val="28"/>
          <w:u w:val="single"/>
        </w:rPr>
      </w:pPr>
      <w:r w:rsidRPr="004979D3">
        <w:rPr>
          <w:b/>
          <w:color w:val="000000" w:themeColor="text1"/>
          <w:sz w:val="28"/>
          <w:szCs w:val="28"/>
        </w:rPr>
        <w:t xml:space="preserve">          </w:t>
      </w:r>
      <w:r w:rsidRPr="004979D3">
        <w:rPr>
          <w:b/>
          <w:color w:val="000000" w:themeColor="text1"/>
          <w:sz w:val="28"/>
          <w:szCs w:val="28"/>
          <w:u w:val="single"/>
        </w:rPr>
        <w:t>Copiile documentelor prevăzute în anunţ se certifică pentru conformitate cu originalul prezentat de candidat şi se semnează de persoana desemnată şi de candidat. Originalul documentelor prezentate se restituie candidatului după certificarea copiilor.</w:t>
      </w:r>
    </w:p>
    <w:p w:rsidR="000E6FAA" w:rsidRPr="004979D3" w:rsidRDefault="000F2CDB" w:rsidP="00851E75">
      <w:pPr>
        <w:pStyle w:val="Default"/>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851E75">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7A5719">
        <w:rPr>
          <w:sz w:val="28"/>
          <w:szCs w:val="28"/>
        </w:rPr>
        <w:t xml:space="preserve">  </w:t>
      </w:r>
      <w:r w:rsidRPr="004979D3">
        <w:rPr>
          <w:sz w:val="28"/>
          <w:szCs w:val="28"/>
        </w:rPr>
        <w:t xml:space="preserve"> </w:t>
      </w:r>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
    <w:p w:rsidR="000E6FAA" w:rsidRPr="004979D3" w:rsidRDefault="00C36D1C" w:rsidP="00851E75">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7A5719">
        <w:rPr>
          <w:sz w:val="28"/>
          <w:szCs w:val="28"/>
        </w:rPr>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4979D3" w:rsidRDefault="000F2CDB" w:rsidP="00851E75">
      <w:pPr>
        <w:pStyle w:val="BodyText1"/>
        <w:shd w:val="clear" w:color="auto" w:fill="auto"/>
        <w:tabs>
          <w:tab w:val="left" w:pos="1113"/>
        </w:tabs>
        <w:spacing w:before="0" w:line="240" w:lineRule="auto"/>
        <w:ind w:right="20"/>
        <w:rPr>
          <w:sz w:val="28"/>
          <w:szCs w:val="28"/>
        </w:rPr>
      </w:pPr>
    </w:p>
    <w:p w:rsidR="000F2CDB" w:rsidRPr="00A459BD" w:rsidRDefault="000F2CDB" w:rsidP="00851E75">
      <w:pPr>
        <w:pStyle w:val="BodyText1"/>
        <w:shd w:val="clear" w:color="auto" w:fill="auto"/>
        <w:spacing w:before="0" w:after="176" w:line="240" w:lineRule="auto"/>
        <w:ind w:left="20" w:right="20" w:firstLine="720"/>
        <w:rPr>
          <w:rStyle w:val="Bodytext11ptItalic"/>
          <w:i w:val="0"/>
          <w:iCs w:val="0"/>
          <w:color w:val="auto"/>
          <w:sz w:val="28"/>
          <w:szCs w:val="28"/>
          <w:shd w:val="clear" w:color="auto" w:fill="auto"/>
          <w:lang w:val="en-US"/>
        </w:rPr>
      </w:pPr>
      <w:r w:rsidRPr="004979D3">
        <w:rPr>
          <w:b/>
          <w:i/>
          <w:sz w:val="28"/>
          <w:szCs w:val="28"/>
          <w:u w:val="single"/>
        </w:rPr>
        <w:t>Taxa de înscriere la concurs</w:t>
      </w:r>
      <w:r w:rsidRPr="004979D3">
        <w:rPr>
          <w:sz w:val="28"/>
          <w:szCs w:val="28"/>
        </w:rPr>
        <w:t xml:space="preserve"> se achită de către candidaţii declaraţi </w:t>
      </w:r>
      <w:r w:rsidRPr="001D2786">
        <w:rPr>
          <w:sz w:val="28"/>
          <w:szCs w:val="28"/>
          <w:u w:val="single"/>
        </w:rPr>
        <w:t>apt psihologic</w:t>
      </w:r>
      <w:r w:rsidR="00A459BD">
        <w:rPr>
          <w:sz w:val="28"/>
          <w:szCs w:val="28"/>
          <w:u w:val="single"/>
        </w:rPr>
        <w:t xml:space="preserve"> până la data de </w:t>
      </w:r>
      <w:r w:rsidR="00A459BD" w:rsidRPr="007A5719">
        <w:rPr>
          <w:b/>
          <w:sz w:val="28"/>
          <w:szCs w:val="28"/>
          <w:u w:val="single"/>
        </w:rPr>
        <w:t>0</w:t>
      </w:r>
      <w:r w:rsidR="00302B38">
        <w:rPr>
          <w:b/>
          <w:sz w:val="28"/>
          <w:szCs w:val="28"/>
          <w:u w:val="single"/>
        </w:rPr>
        <w:t>8</w:t>
      </w:r>
      <w:r w:rsidR="00A459BD" w:rsidRPr="007A5719">
        <w:rPr>
          <w:b/>
          <w:sz w:val="28"/>
          <w:szCs w:val="28"/>
          <w:u w:val="single"/>
        </w:rPr>
        <w:t>.0</w:t>
      </w:r>
      <w:r w:rsidR="00302B38">
        <w:rPr>
          <w:b/>
          <w:sz w:val="28"/>
          <w:szCs w:val="28"/>
          <w:u w:val="single"/>
        </w:rPr>
        <w:t>7</w:t>
      </w:r>
      <w:r w:rsidR="00A459BD" w:rsidRPr="007A5719">
        <w:rPr>
          <w:b/>
          <w:sz w:val="28"/>
          <w:szCs w:val="28"/>
          <w:u w:val="single"/>
        </w:rPr>
        <w:t>.202</w:t>
      </w:r>
      <w:r w:rsidR="00302B38">
        <w:rPr>
          <w:b/>
          <w:sz w:val="28"/>
          <w:szCs w:val="28"/>
          <w:u w:val="single"/>
        </w:rPr>
        <w:t xml:space="preserve">5, </w:t>
      </w:r>
      <w:r w:rsidRPr="004979D3">
        <w:rPr>
          <w:sz w:val="28"/>
          <w:szCs w:val="28"/>
        </w:rPr>
        <w:t>potrivit precizărilor publicate pe site-ul of</w:t>
      </w:r>
      <w:r w:rsidR="00FB6AE9">
        <w:rPr>
          <w:sz w:val="28"/>
          <w:szCs w:val="28"/>
        </w:rPr>
        <w:t>icial al Academiei de Poliţie “</w:t>
      </w:r>
      <w:r w:rsidRPr="004979D3">
        <w:rPr>
          <w:sz w:val="28"/>
          <w:szCs w:val="28"/>
        </w:rPr>
        <w:t xml:space="preserve">Alexandru loan Cuza" la secţiunea </w:t>
      </w:r>
      <w:r w:rsidRPr="004979D3">
        <w:rPr>
          <w:rStyle w:val="Bodytext11ptItalic"/>
          <w:sz w:val="28"/>
          <w:szCs w:val="28"/>
        </w:rPr>
        <w:t>Admitere</w:t>
      </w:r>
      <w:r w:rsidR="00A459BD">
        <w:rPr>
          <w:rStyle w:val="Bodytext11ptItalic"/>
          <w:sz w:val="28"/>
          <w:szCs w:val="28"/>
        </w:rPr>
        <w:t>.</w:t>
      </w:r>
    </w:p>
    <w:p w:rsidR="00C36D1C" w:rsidRPr="004979D3" w:rsidRDefault="00C36D1C" w:rsidP="00851E75">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w:t>
      </w:r>
      <w:r w:rsidR="00847CFD">
        <w:rPr>
          <w:sz w:val="28"/>
          <w:szCs w:val="28"/>
        </w:rPr>
        <w:t xml:space="preserve">  </w:t>
      </w:r>
      <w:r w:rsidRPr="004979D3">
        <w:rPr>
          <w:sz w:val="28"/>
          <w:szCs w:val="28"/>
        </w:rPr>
        <w:t xml:space="preserve">   </w:t>
      </w:r>
      <w:r w:rsidR="00A818A1" w:rsidRPr="001909E0">
        <w:rPr>
          <w:b/>
          <w:sz w:val="28"/>
          <w:szCs w:val="28"/>
        </w:rPr>
        <w:t>Solicitările de scutire de taxă</w:t>
      </w:r>
      <w:r w:rsidR="00A818A1">
        <w:rPr>
          <w:sz w:val="28"/>
          <w:szCs w:val="28"/>
        </w:rPr>
        <w:t xml:space="preserve"> însoțite de documentele justificative se transmit de către candidat</w:t>
      </w:r>
      <w:r w:rsidR="00A527DB">
        <w:rPr>
          <w:sz w:val="28"/>
          <w:szCs w:val="28"/>
        </w:rPr>
        <w:t xml:space="preserve"> </w:t>
      </w:r>
      <w:r w:rsidR="00A818A1">
        <w:rPr>
          <w:sz w:val="28"/>
          <w:szCs w:val="28"/>
        </w:rPr>
        <w:t xml:space="preserve">în format scanat pdf, la adresa de e-mail </w:t>
      </w:r>
      <w:hyperlink r:id="rId11" w:history="1">
        <w:r w:rsidR="007A5719" w:rsidRPr="005C1C74">
          <w:rPr>
            <w:rStyle w:val="Hyperlink"/>
            <w:sz w:val="28"/>
            <w:szCs w:val="28"/>
          </w:rPr>
          <w:t>admitere@academiadepolitie.ro</w:t>
        </w:r>
      </w:hyperlink>
      <w:r w:rsidR="00E92F8B">
        <w:rPr>
          <w:sz w:val="28"/>
          <w:szCs w:val="28"/>
        </w:rPr>
        <w:t>, potrivit preci</w:t>
      </w:r>
      <w:r w:rsidR="005671FC">
        <w:rPr>
          <w:sz w:val="28"/>
          <w:szCs w:val="28"/>
        </w:rPr>
        <w:t>zărilor publicate pe site-ul of</w:t>
      </w:r>
      <w:r w:rsidR="00E92F8B">
        <w:rPr>
          <w:sz w:val="28"/>
          <w:szCs w:val="28"/>
        </w:rPr>
        <w:t>icial al Academiei de Poliţie “</w:t>
      </w:r>
      <w:r w:rsidR="00E92F8B" w:rsidRPr="004979D3">
        <w:rPr>
          <w:sz w:val="28"/>
          <w:szCs w:val="28"/>
        </w:rPr>
        <w:t>Alexandru loan Cuza"</w:t>
      </w:r>
      <w:r w:rsidR="00E92F8B">
        <w:rPr>
          <w:sz w:val="28"/>
          <w:szCs w:val="28"/>
        </w:rPr>
        <w:t xml:space="preserve">, la secțiunea </w:t>
      </w:r>
      <w:r w:rsidR="00E92F8B" w:rsidRPr="00E92F8B">
        <w:rPr>
          <w:i/>
          <w:sz w:val="28"/>
          <w:szCs w:val="28"/>
        </w:rPr>
        <w:t>Admitere</w:t>
      </w:r>
      <w:r w:rsidR="000F2CDB" w:rsidRPr="004979D3">
        <w:rPr>
          <w:sz w:val="28"/>
          <w:szCs w:val="28"/>
        </w:rPr>
        <w:t>.</w:t>
      </w:r>
      <w:r w:rsidR="00A527DB">
        <w:rPr>
          <w:sz w:val="28"/>
          <w:szCs w:val="28"/>
        </w:rPr>
        <w:t xml:space="preserve"> Dimensiunea fișierului transmis nu trebuie să depășească 25 MB.</w:t>
      </w:r>
    </w:p>
    <w:p w:rsidR="00373E4E" w:rsidRPr="004979D3" w:rsidRDefault="00373E4E" w:rsidP="00851E75">
      <w:pPr>
        <w:pStyle w:val="Bodytext28"/>
        <w:shd w:val="clear" w:color="auto" w:fill="auto"/>
        <w:spacing w:line="240" w:lineRule="auto"/>
        <w:ind w:left="20" w:firstLine="720"/>
        <w:rPr>
          <w:sz w:val="28"/>
          <w:szCs w:val="28"/>
        </w:rPr>
      </w:pPr>
      <w:r w:rsidRPr="004979D3">
        <w:rPr>
          <w:sz w:val="28"/>
          <w:szCs w:val="28"/>
        </w:rPr>
        <w:t>Evaluarea psihologică</w:t>
      </w:r>
    </w:p>
    <w:p w:rsidR="00035DB4" w:rsidRPr="004979D3" w:rsidRDefault="00035DB4" w:rsidP="00851E75">
      <w:pPr>
        <w:pStyle w:val="Bodytext28"/>
        <w:shd w:val="clear" w:color="auto" w:fill="auto"/>
        <w:spacing w:line="240" w:lineRule="auto"/>
        <w:ind w:left="20" w:firstLine="720"/>
        <w:rPr>
          <w:sz w:val="28"/>
          <w:szCs w:val="28"/>
        </w:rPr>
      </w:pPr>
    </w:p>
    <w:p w:rsidR="00035DB4" w:rsidRDefault="00373E4E" w:rsidP="00851E75">
      <w:pPr>
        <w:pStyle w:val="BodyText1"/>
        <w:shd w:val="clear" w:color="auto" w:fill="auto"/>
        <w:spacing w:before="0" w:after="180" w:line="240" w:lineRule="auto"/>
        <w:ind w:left="14" w:right="14" w:firstLine="720"/>
        <w:rPr>
          <w:sz w:val="28"/>
          <w:szCs w:val="28"/>
        </w:rPr>
      </w:pPr>
      <w:r w:rsidRPr="004979D3">
        <w:rPr>
          <w:sz w:val="28"/>
          <w:szCs w:val="28"/>
        </w:rPr>
        <w:t xml:space="preserve">Evaluarea psihologică a candidaţilor se realizează până la data de </w:t>
      </w:r>
      <w:r w:rsidR="00096581">
        <w:rPr>
          <w:rStyle w:val="BodytextBoldSpacing0pt"/>
          <w:sz w:val="28"/>
          <w:szCs w:val="28"/>
        </w:rPr>
        <w:t>07.0</w:t>
      </w:r>
      <w:r w:rsidR="00302B38">
        <w:rPr>
          <w:rStyle w:val="BodytextBoldSpacing0pt"/>
          <w:sz w:val="28"/>
          <w:szCs w:val="28"/>
        </w:rPr>
        <w:t>7</w:t>
      </w:r>
      <w:r w:rsidR="00096581">
        <w:rPr>
          <w:rStyle w:val="BodytextBoldSpacing0pt"/>
          <w:sz w:val="28"/>
          <w:szCs w:val="28"/>
        </w:rPr>
        <w:t>.202</w:t>
      </w:r>
      <w:r w:rsidR="00302B38">
        <w:rPr>
          <w:rStyle w:val="BodytextBoldSpacing0pt"/>
          <w:sz w:val="28"/>
          <w:szCs w:val="28"/>
        </w:rPr>
        <w:t>5</w:t>
      </w:r>
      <w:r w:rsidR="00096581">
        <w:rPr>
          <w:rStyle w:val="BodytextBoldSpacing0pt"/>
          <w:sz w:val="28"/>
          <w:szCs w:val="28"/>
        </w:rPr>
        <w:t xml:space="preserve"> </w:t>
      </w:r>
      <w:r w:rsidR="00096581" w:rsidRPr="00096581">
        <w:rPr>
          <w:rStyle w:val="BodytextBoldSpacing0pt"/>
          <w:b w:val="0"/>
          <w:sz w:val="28"/>
          <w:szCs w:val="28"/>
        </w:rPr>
        <w:t>(inclusiv în zilele de sâmbătă și duminică)</w:t>
      </w:r>
      <w:r w:rsidRPr="00096581">
        <w:rPr>
          <w:rStyle w:val="BodytextBoldSpacing0pt"/>
          <w:b w:val="0"/>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
    <w:p w:rsidR="00A513AC" w:rsidRPr="00256332" w:rsidRDefault="00A513AC" w:rsidP="00851E75">
      <w:pPr>
        <w:pStyle w:val="Default"/>
        <w:ind w:firstLine="720"/>
        <w:jc w:val="both"/>
        <w:rPr>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Candidații nu vor fi anunţaţi personal cu privire la data, ora şi locul unde se va organiza testarea psihologică, fiind obligaţi să se informeze prin verificarea permanentă a </w:t>
      </w:r>
      <w:r w:rsidRPr="00256332">
        <w:rPr>
          <w:color w:val="000000" w:themeColor="text1"/>
          <w:sz w:val="28"/>
          <w:szCs w:val="28"/>
        </w:rPr>
        <w:t>site-ul</w:t>
      </w:r>
      <w:r w:rsidR="001E7501">
        <w:rPr>
          <w:color w:val="000000" w:themeColor="text1"/>
          <w:sz w:val="28"/>
          <w:szCs w:val="28"/>
        </w:rPr>
        <w:t>ui</w:t>
      </w:r>
      <w:r w:rsidRPr="00256332">
        <w:rPr>
          <w:color w:val="000000" w:themeColor="text1"/>
          <w:sz w:val="28"/>
          <w:szCs w:val="28"/>
        </w:rPr>
        <w:t xml:space="preserve"> Inspectoratului de Poliție Județean </w:t>
      </w:r>
      <w:r w:rsidR="007A5719">
        <w:rPr>
          <w:color w:val="000000" w:themeColor="text1"/>
          <w:sz w:val="28"/>
          <w:szCs w:val="28"/>
        </w:rPr>
        <w:t>Brașov</w:t>
      </w:r>
      <w:r w:rsidRPr="00256332">
        <w:rPr>
          <w:color w:val="000000" w:themeColor="text1"/>
          <w:sz w:val="28"/>
          <w:szCs w:val="28"/>
        </w:rPr>
        <w:t xml:space="preserve">, </w:t>
      </w:r>
      <w:hyperlink r:id="rId12" w:history="1">
        <w:r w:rsidR="007A5719" w:rsidRPr="005C1C74">
          <w:rPr>
            <w:rStyle w:val="Hyperlink"/>
            <w:sz w:val="28"/>
            <w:szCs w:val="28"/>
          </w:rPr>
          <w:t>www.bv.politiaromana.ro</w:t>
        </w:r>
      </w:hyperlink>
      <w:r w:rsidRPr="00256332">
        <w:rPr>
          <w:color w:val="000000" w:themeColor="text1"/>
          <w:sz w:val="28"/>
          <w:szCs w:val="28"/>
        </w:rPr>
        <w:t xml:space="preserve">, Secțiunea carieră – Admitere (adresa </w:t>
      </w:r>
      <w:hyperlink r:id="rId13" w:history="1">
        <w:r w:rsidR="007E234E" w:rsidRPr="005C1C74">
          <w:rPr>
            <w:rStyle w:val="Hyperlink"/>
            <w:sz w:val="28"/>
            <w:szCs w:val="28"/>
          </w:rPr>
          <w:t>https://bv.politiaromana.ro/cariera-admitere</w:t>
        </w:r>
      </w:hyperlink>
      <w:r w:rsidR="007E234E">
        <w:rPr>
          <w:sz w:val="28"/>
          <w:szCs w:val="28"/>
        </w:rPr>
        <w:t xml:space="preserve"> 202</w:t>
      </w:r>
      <w:r w:rsidR="00302B38">
        <w:rPr>
          <w:sz w:val="28"/>
          <w:szCs w:val="28"/>
        </w:rPr>
        <w:t>5</w:t>
      </w:r>
      <w:r w:rsidRPr="00256332">
        <w:rPr>
          <w:color w:val="000000" w:themeColor="text1"/>
          <w:sz w:val="28"/>
          <w:szCs w:val="28"/>
        </w:rPr>
        <w:t>).</w:t>
      </w:r>
    </w:p>
    <w:p w:rsidR="00A513AC" w:rsidRPr="00256332" w:rsidRDefault="00A513AC" w:rsidP="00851E75">
      <w:pPr>
        <w:ind w:firstLine="709"/>
        <w:jc w:val="both"/>
        <w:rPr>
          <w:b/>
          <w:color w:val="000000" w:themeColor="text1"/>
          <w:sz w:val="28"/>
          <w:szCs w:val="28"/>
        </w:rPr>
      </w:pPr>
    </w:p>
    <w:p w:rsidR="00A513AC" w:rsidRPr="002F2592" w:rsidRDefault="00A513AC" w:rsidP="00851E75">
      <w:pPr>
        <w:ind w:firstLine="709"/>
        <w:jc w:val="both"/>
        <w:rPr>
          <w:b/>
          <w:i/>
          <w:color w:val="000000" w:themeColor="text1"/>
          <w:sz w:val="28"/>
          <w:szCs w:val="28"/>
        </w:rPr>
      </w:pPr>
      <w:r w:rsidRPr="00256332">
        <w:rPr>
          <w:b/>
          <w:color w:val="000000" w:themeColor="text1"/>
          <w:sz w:val="28"/>
          <w:szCs w:val="28"/>
        </w:rPr>
        <w:lastRenderedPageBreak/>
        <w:t xml:space="preserve">Atenţie! </w:t>
      </w:r>
      <w:r w:rsidRPr="00256332">
        <w:rPr>
          <w:i/>
          <w:color w:val="000000" w:themeColor="text1"/>
          <w:sz w:val="28"/>
          <w:szCs w:val="28"/>
        </w:rPr>
        <w:t xml:space="preserve">Candidaţii trebuie să se prezinte în ziua, data, ora şi locul în care au fost planificaţi pentru susţinerea testării psihologice şi </w:t>
      </w:r>
      <w:r w:rsidRPr="002F2592">
        <w:rPr>
          <w:b/>
          <w:i/>
          <w:color w:val="000000" w:themeColor="text1"/>
          <w:sz w:val="28"/>
          <w:szCs w:val="28"/>
        </w:rPr>
        <w:t>nu vor putea solicita o reprogramare.</w:t>
      </w:r>
    </w:p>
    <w:p w:rsidR="00035DB4" w:rsidRPr="004979D3" w:rsidRDefault="00035DB4" w:rsidP="00851E75">
      <w:pPr>
        <w:pStyle w:val="Bodytext28"/>
        <w:shd w:val="clear" w:color="auto" w:fill="auto"/>
        <w:spacing w:line="240" w:lineRule="auto"/>
        <w:jc w:val="left"/>
        <w:rPr>
          <w:sz w:val="28"/>
          <w:szCs w:val="28"/>
        </w:rPr>
      </w:pPr>
    </w:p>
    <w:p w:rsidR="00373E4E" w:rsidRDefault="00373E4E" w:rsidP="00851E75">
      <w:pPr>
        <w:pStyle w:val="Bodytext28"/>
        <w:shd w:val="clear" w:color="auto" w:fill="auto"/>
        <w:spacing w:line="240" w:lineRule="auto"/>
        <w:ind w:left="20" w:firstLine="720"/>
        <w:rPr>
          <w:sz w:val="28"/>
          <w:szCs w:val="28"/>
        </w:rPr>
      </w:pPr>
      <w:r w:rsidRPr="004979D3">
        <w:rPr>
          <w:sz w:val="28"/>
          <w:szCs w:val="28"/>
        </w:rPr>
        <w:t>Susţinerea probelor de admitere</w:t>
      </w:r>
    </w:p>
    <w:p w:rsidR="0097483A" w:rsidRPr="004979D3" w:rsidRDefault="0097483A" w:rsidP="00851E75">
      <w:pPr>
        <w:pStyle w:val="Bodytext28"/>
        <w:shd w:val="clear" w:color="auto" w:fill="auto"/>
        <w:spacing w:line="240" w:lineRule="auto"/>
        <w:ind w:left="20" w:firstLine="720"/>
        <w:rPr>
          <w:sz w:val="28"/>
          <w:szCs w:val="28"/>
        </w:rPr>
      </w:pPr>
    </w:p>
    <w:p w:rsidR="00035DB4" w:rsidRPr="00D157A5" w:rsidRDefault="0097483A" w:rsidP="00851E75">
      <w:pPr>
        <w:pStyle w:val="BodyText1"/>
        <w:shd w:val="clear" w:color="auto" w:fill="auto"/>
        <w:spacing w:before="0" w:after="229" w:line="240" w:lineRule="auto"/>
        <w:ind w:left="20" w:right="20" w:firstLine="720"/>
        <w:rPr>
          <w:sz w:val="28"/>
          <w:szCs w:val="28"/>
        </w:rPr>
      </w:pPr>
      <w:r w:rsidRPr="000C63EF">
        <w:rPr>
          <w:b/>
          <w:sz w:val="28"/>
          <w:szCs w:val="28"/>
        </w:rPr>
        <w:t xml:space="preserve">Probele de concurs (traseul practic-aplicativ și proba scrisă de verificare a cunoștințelor) se susţin </w:t>
      </w:r>
      <w:r w:rsidR="000C63EF" w:rsidRPr="000C63EF">
        <w:rPr>
          <w:b/>
          <w:sz w:val="28"/>
          <w:szCs w:val="28"/>
        </w:rPr>
        <w:t>la instituția de învățământ potrivit planificării.</w:t>
      </w:r>
      <w:r w:rsidR="00D157A5">
        <w:rPr>
          <w:b/>
          <w:sz w:val="28"/>
          <w:szCs w:val="28"/>
        </w:rPr>
        <w:t xml:space="preserve"> </w:t>
      </w:r>
    </w:p>
    <w:p w:rsidR="00373E4E" w:rsidRPr="004979D3" w:rsidRDefault="00373E4E" w:rsidP="00851E75">
      <w:pPr>
        <w:pStyle w:val="BodyText1"/>
        <w:shd w:val="clear" w:color="auto" w:fill="auto"/>
        <w:spacing w:before="0" w:line="240" w:lineRule="auto"/>
        <w:ind w:left="20" w:right="20" w:firstLine="720"/>
        <w:rPr>
          <w:sz w:val="28"/>
          <w:szCs w:val="28"/>
        </w:rPr>
      </w:pPr>
      <w:r w:rsidRPr="004979D3">
        <w:rPr>
          <w:sz w:val="28"/>
          <w:szCs w:val="28"/>
        </w:rPr>
        <w:t>Proba eliminatori</w:t>
      </w:r>
      <w:r w:rsidR="001D2786">
        <w:rPr>
          <w:sz w:val="28"/>
          <w:szCs w:val="28"/>
        </w:rPr>
        <w:t>e</w:t>
      </w:r>
      <w:r w:rsidRPr="004979D3">
        <w:rPr>
          <w:sz w:val="28"/>
          <w:szCs w:val="28"/>
        </w:rPr>
        <w:t xml:space="preserve"> de evaluare a performanţei fizice se susţine în perioada </w:t>
      </w:r>
      <w:r w:rsidR="00503051">
        <w:rPr>
          <w:rStyle w:val="BodytextBoldSpacing0pt"/>
          <w:sz w:val="28"/>
          <w:szCs w:val="28"/>
        </w:rPr>
        <w:t>2</w:t>
      </w:r>
      <w:r w:rsidR="00302B38">
        <w:rPr>
          <w:rStyle w:val="BodytextBoldSpacing0pt"/>
          <w:sz w:val="28"/>
          <w:szCs w:val="28"/>
        </w:rPr>
        <w:t>2</w:t>
      </w:r>
      <w:r w:rsidR="00503051">
        <w:rPr>
          <w:rStyle w:val="BodytextBoldSpacing0pt"/>
          <w:sz w:val="28"/>
          <w:szCs w:val="28"/>
        </w:rPr>
        <w:t>-</w:t>
      </w:r>
      <w:r w:rsidR="00302B38">
        <w:rPr>
          <w:rStyle w:val="BodytextBoldSpacing0pt"/>
          <w:sz w:val="28"/>
          <w:szCs w:val="28"/>
        </w:rPr>
        <w:t>30.07</w:t>
      </w:r>
      <w:r w:rsidR="00503051">
        <w:rPr>
          <w:rStyle w:val="BodytextBoldSpacing0pt"/>
          <w:sz w:val="28"/>
          <w:szCs w:val="28"/>
        </w:rPr>
        <w:t>.202</w:t>
      </w:r>
      <w:r w:rsidR="00302B38">
        <w:rPr>
          <w:rStyle w:val="BodytextBoldSpacing0pt"/>
          <w:sz w:val="28"/>
          <w:szCs w:val="28"/>
        </w:rPr>
        <w:t>5</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w:t>
      </w:r>
      <w:r w:rsidR="002F2592">
        <w:rPr>
          <w:rStyle w:val="BodytextBoldSpacing0pt"/>
          <w:sz w:val="28"/>
          <w:szCs w:val="28"/>
        </w:rPr>
        <w:t>data de</w:t>
      </w:r>
      <w:r w:rsidRPr="004979D3">
        <w:rPr>
          <w:rStyle w:val="BodytextBoldSpacing0pt"/>
          <w:sz w:val="28"/>
          <w:szCs w:val="28"/>
        </w:rPr>
        <w:t xml:space="preserve"> </w:t>
      </w:r>
      <w:r w:rsidR="00302B38">
        <w:rPr>
          <w:rStyle w:val="BodytextBoldSpacing0pt"/>
          <w:sz w:val="28"/>
          <w:szCs w:val="28"/>
        </w:rPr>
        <w:t>02.08.2025</w:t>
      </w:r>
      <w:r w:rsidRPr="004979D3">
        <w:rPr>
          <w:rStyle w:val="BodytextCalibri155pt"/>
          <w:rFonts w:ascii="Times New Roman" w:hAnsi="Times New Roman" w:cs="Times New Roman"/>
          <w:sz w:val="28"/>
          <w:szCs w:val="28"/>
        </w:rPr>
        <w:t>.</w:t>
      </w:r>
    </w:p>
    <w:p w:rsidR="00373E4E" w:rsidRPr="004979D3" w:rsidRDefault="00B20426" w:rsidP="00851E75">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w:t>
      </w:r>
      <w:r w:rsidR="000C3B73">
        <w:rPr>
          <w:sz w:val="28"/>
          <w:szCs w:val="28"/>
        </w:rPr>
        <w:t xml:space="preserve"> de către Academia de Poliţie “</w:t>
      </w:r>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w:t>
      </w:r>
      <w:r w:rsidR="00FB6AE9">
        <w:rPr>
          <w:sz w:val="28"/>
          <w:szCs w:val="28"/>
        </w:rPr>
        <w:t>icial al Academiei de Poliţie “</w:t>
      </w:r>
      <w:r w:rsidR="00373E4E" w:rsidRPr="004979D3">
        <w:rPr>
          <w:sz w:val="28"/>
          <w:szCs w:val="28"/>
        </w:rPr>
        <w:t>Alexandru loan C</w:t>
      </w:r>
      <w:r w:rsidR="00EA49CE">
        <w:rPr>
          <w:sz w:val="28"/>
          <w:szCs w:val="28"/>
        </w:rPr>
        <w:t>uza"</w:t>
      </w:r>
      <w:r w:rsidR="00373E4E" w:rsidRPr="004979D3">
        <w:rPr>
          <w:sz w:val="28"/>
          <w:szCs w:val="28"/>
        </w:rPr>
        <w:t>.</w:t>
      </w:r>
    </w:p>
    <w:p w:rsidR="00373E4E" w:rsidRDefault="00E26032" w:rsidP="00851E75">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373E4E" w:rsidRPr="004979D3">
        <w:rPr>
          <w:sz w:val="28"/>
          <w:szCs w:val="28"/>
        </w:rPr>
        <w:t xml:space="preserve">In vederea susţinerii probelor de admitere, candidaţii vor avea asupra lor cartea de identitate/paşaportul, iar în cazul probei de evaluare a performanţei fizice echipamentul </w:t>
      </w:r>
      <w:r w:rsidR="00A11F6A">
        <w:rPr>
          <w:sz w:val="28"/>
          <w:szCs w:val="28"/>
        </w:rPr>
        <w:t>sportiv, decent, adecvat condițiilor de desfășurare a probelor în sala de sport (pantofi de sport, tricou, pantaloni scurți sau trening</w:t>
      </w:r>
      <w:r w:rsidR="00E53F0B">
        <w:rPr>
          <w:sz w:val="28"/>
          <w:szCs w:val="28"/>
        </w:rPr>
        <w:t>. Candidaților le este interzis accesul la proba de evaluare a</w:t>
      </w:r>
      <w:r w:rsidR="00E53F0B" w:rsidRPr="00E53F0B">
        <w:rPr>
          <w:sz w:val="28"/>
          <w:szCs w:val="28"/>
        </w:rPr>
        <w:t xml:space="preserve"> </w:t>
      </w:r>
      <w:r w:rsidR="00E53F0B" w:rsidRPr="004979D3">
        <w:rPr>
          <w:sz w:val="28"/>
          <w:szCs w:val="28"/>
        </w:rPr>
        <w:t>performanţei fizice</w:t>
      </w:r>
      <w:r w:rsidR="00E53F0B">
        <w:rPr>
          <w:sz w:val="28"/>
          <w:szCs w:val="28"/>
        </w:rPr>
        <w:t xml:space="preserve"> cu unghii lungi, false și/sau alte material care pot prezenta pericol de accidentare</w:t>
      </w:r>
      <w:r w:rsidR="00A83355">
        <w:rPr>
          <w:sz w:val="28"/>
          <w:szCs w:val="28"/>
        </w:rPr>
        <w:t xml:space="preserve"> și pot influența rezultatele obținute</w:t>
      </w:r>
      <w:r w:rsidR="00373E4E" w:rsidRPr="004979D3">
        <w:rPr>
          <w:sz w:val="28"/>
          <w:szCs w:val="28"/>
        </w:rPr>
        <w:t>.</w:t>
      </w:r>
    </w:p>
    <w:p w:rsidR="00A83355" w:rsidRPr="004979D3" w:rsidRDefault="00847CFD" w:rsidP="00847CFD">
      <w:pPr>
        <w:pStyle w:val="BodyText1"/>
        <w:shd w:val="clear" w:color="auto" w:fill="auto"/>
        <w:tabs>
          <w:tab w:val="left" w:pos="1117"/>
        </w:tabs>
        <w:spacing w:before="0" w:line="240" w:lineRule="auto"/>
        <w:ind w:right="20"/>
        <w:jc w:val="center"/>
        <w:rPr>
          <w:sz w:val="28"/>
          <w:szCs w:val="28"/>
        </w:rPr>
      </w:pPr>
      <w:r>
        <w:rPr>
          <w:sz w:val="28"/>
          <w:szCs w:val="28"/>
        </w:rPr>
        <w:t xml:space="preserve"> </w:t>
      </w:r>
      <w:r w:rsidR="00A83355">
        <w:rPr>
          <w:sz w:val="28"/>
          <w:szCs w:val="28"/>
        </w:rPr>
        <w:t>La susținerea probei de evaluare a performanței fizice constituie fraud</w:t>
      </w:r>
      <w:r w:rsidR="004E20ED">
        <w:rPr>
          <w:sz w:val="28"/>
          <w:szCs w:val="28"/>
        </w:rPr>
        <w:t>ă</w:t>
      </w:r>
      <w:r w:rsidR="00A83355">
        <w:rPr>
          <w:sz w:val="28"/>
          <w:szCs w:val="28"/>
        </w:rPr>
        <w:t xml:space="preserve"> adăugarea de material</w:t>
      </w:r>
      <w:r w:rsidR="009A386D">
        <w:rPr>
          <w:sz w:val="28"/>
          <w:szCs w:val="28"/>
        </w:rPr>
        <w:t>e</w:t>
      </w:r>
      <w:r w:rsidR="00B84620">
        <w:rPr>
          <w:sz w:val="28"/>
          <w:szCs w:val="28"/>
        </w:rPr>
        <w:t xml:space="preserve">       </w:t>
      </w:r>
      <w:r w:rsidR="00A83355">
        <w:rPr>
          <w:sz w:val="28"/>
          <w:szCs w:val="28"/>
        </w:rPr>
        <w:t xml:space="preserve"> care mod</w:t>
      </w:r>
      <w:r w:rsidR="00F220F5">
        <w:rPr>
          <w:sz w:val="28"/>
          <w:szCs w:val="28"/>
        </w:rPr>
        <w:t>i</w:t>
      </w:r>
      <w:r w:rsidR="00A83355">
        <w:rPr>
          <w:sz w:val="28"/>
          <w:szCs w:val="28"/>
        </w:rPr>
        <w:t xml:space="preserve">fică forma și </w:t>
      </w:r>
      <w:r w:rsidR="00F220F5">
        <w:rPr>
          <w:sz w:val="28"/>
          <w:szCs w:val="28"/>
        </w:rPr>
        <w:t xml:space="preserve">lungimea naturala </w:t>
      </w:r>
      <w:proofErr w:type="gramStart"/>
      <w:r w:rsidR="00F220F5">
        <w:rPr>
          <w:sz w:val="28"/>
          <w:szCs w:val="28"/>
        </w:rPr>
        <w:t>a</w:t>
      </w:r>
      <w:proofErr w:type="gramEnd"/>
      <w:r w:rsidR="00F220F5">
        <w:rPr>
          <w:sz w:val="28"/>
          <w:szCs w:val="28"/>
        </w:rPr>
        <w:t xml:space="preserve"> unghiilor, de natură a influența rezultatele obținute.</w:t>
      </w:r>
    </w:p>
    <w:p w:rsidR="00373E4E" w:rsidRDefault="00E26032" w:rsidP="00851E75">
      <w:pPr>
        <w:pStyle w:val="BodyText1"/>
        <w:shd w:val="clear" w:color="auto" w:fill="auto"/>
        <w:tabs>
          <w:tab w:val="left" w:pos="1117"/>
        </w:tabs>
        <w:spacing w:before="0" w:line="240" w:lineRule="auto"/>
        <w:ind w:right="20"/>
        <w:rPr>
          <w:sz w:val="28"/>
          <w:szCs w:val="28"/>
        </w:rPr>
      </w:pPr>
      <w:r w:rsidRPr="004979D3">
        <w:rPr>
          <w:sz w:val="28"/>
          <w:szCs w:val="28"/>
        </w:rPr>
        <w:t xml:space="preserve">            Rezultatele obţinute de</w:t>
      </w:r>
      <w:r w:rsidR="002F2592">
        <w:rPr>
          <w:sz w:val="28"/>
          <w:szCs w:val="28"/>
        </w:rPr>
        <w:t xml:space="preserve"> candidaţi se</w:t>
      </w:r>
      <w:r w:rsidR="00373E4E" w:rsidRPr="004979D3">
        <w:rPr>
          <w:sz w:val="28"/>
          <w:szCs w:val="28"/>
        </w:rPr>
        <w:t xml:space="preserve"> afişează pe si</w:t>
      </w:r>
      <w:r w:rsidRPr="004979D3">
        <w:rPr>
          <w:sz w:val="28"/>
          <w:szCs w:val="28"/>
        </w:rPr>
        <w:t>te-ul instituţiei de învăţământ,</w:t>
      </w:r>
      <w:r w:rsidR="00373E4E" w:rsidRPr="004979D3">
        <w:rPr>
          <w:sz w:val="28"/>
          <w:szCs w:val="28"/>
        </w:rPr>
        <w:t xml:space="preserve"> în ordinea mediilor </w:t>
      </w:r>
      <w:r w:rsidR="00FB6AE9">
        <w:rPr>
          <w:sz w:val="28"/>
          <w:szCs w:val="28"/>
        </w:rPr>
        <w:t>de admitere obţinute</w:t>
      </w:r>
      <w:r w:rsidR="00373E4E" w:rsidRPr="004979D3">
        <w:rPr>
          <w:sz w:val="28"/>
          <w:szCs w:val="28"/>
        </w:rPr>
        <w:t>.</w:t>
      </w:r>
    </w:p>
    <w:p w:rsidR="000C3B73" w:rsidRPr="00D60D7B" w:rsidRDefault="000C3B73" w:rsidP="00851E75">
      <w:pPr>
        <w:pStyle w:val="BodyText1"/>
        <w:shd w:val="clear" w:color="auto" w:fill="auto"/>
        <w:tabs>
          <w:tab w:val="left" w:pos="1117"/>
        </w:tabs>
        <w:spacing w:before="0" w:line="240" w:lineRule="auto"/>
        <w:ind w:right="20"/>
        <w:rPr>
          <w:sz w:val="28"/>
          <w:szCs w:val="28"/>
          <w:lang w:val="ro-RO"/>
        </w:rPr>
      </w:pPr>
      <w:r>
        <w:rPr>
          <w:sz w:val="28"/>
          <w:szCs w:val="28"/>
        </w:rPr>
        <w:t xml:space="preserve">           Media de admitere ob</w:t>
      </w:r>
      <w:r w:rsidR="00D60D7B">
        <w:rPr>
          <w:sz w:val="28"/>
          <w:szCs w:val="28"/>
          <w:lang w:val="ro-RO"/>
        </w:rPr>
        <w:t>ţinută de către</w:t>
      </w:r>
      <w:r>
        <w:rPr>
          <w:sz w:val="28"/>
          <w:szCs w:val="28"/>
          <w:lang w:val="ro-RO"/>
        </w:rPr>
        <w:t xml:space="preserve"> candidat </w:t>
      </w:r>
      <w:r w:rsidR="00D60D7B">
        <w:rPr>
          <w:sz w:val="28"/>
          <w:szCs w:val="28"/>
          <w:lang w:val="ro-RO"/>
        </w:rPr>
        <w:t xml:space="preserve">se calculează potrivit </w:t>
      </w:r>
      <w:r w:rsidR="00D60D7B" w:rsidRPr="00F91F91">
        <w:rPr>
          <w:i/>
          <w:sz w:val="28"/>
          <w:szCs w:val="28"/>
          <w:lang w:val="ro-RO"/>
        </w:rPr>
        <w:t xml:space="preserve">Regulamentului privind organizarea </w:t>
      </w:r>
      <w:r w:rsidR="00F91F91" w:rsidRPr="00F91F91">
        <w:rPr>
          <w:i/>
          <w:sz w:val="28"/>
          <w:szCs w:val="28"/>
          <w:lang w:val="ro-RO"/>
        </w:rPr>
        <w:t>și desfășurarea concursului de admitere</w:t>
      </w:r>
      <w:r w:rsidR="00F91F91">
        <w:rPr>
          <w:i/>
          <w:sz w:val="28"/>
          <w:szCs w:val="28"/>
          <w:lang w:val="ro-RO"/>
        </w:rPr>
        <w:t xml:space="preserve">, </w:t>
      </w:r>
      <w:r w:rsidR="008D584F">
        <w:rPr>
          <w:sz w:val="28"/>
          <w:szCs w:val="28"/>
          <w:lang w:val="ro-RO"/>
        </w:rPr>
        <w:t>disponibil pe site-</w:t>
      </w:r>
      <w:r w:rsidR="00F91F91">
        <w:rPr>
          <w:sz w:val="28"/>
          <w:szCs w:val="28"/>
          <w:lang w:val="ro-RO"/>
        </w:rPr>
        <w:t>ul oficial al instituției de învățământ</w:t>
      </w:r>
      <w:r>
        <w:rPr>
          <w:sz w:val="28"/>
          <w:szCs w:val="28"/>
          <w:lang w:val="ro-RO"/>
        </w:rPr>
        <w:t>.</w:t>
      </w:r>
    </w:p>
    <w:p w:rsidR="00373E4E" w:rsidRPr="004979D3" w:rsidRDefault="00B20426" w:rsidP="00851E75">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851E75">
      <w:pPr>
        <w:pStyle w:val="Bodytext28"/>
        <w:shd w:val="clear" w:color="auto" w:fill="auto"/>
        <w:spacing w:line="240" w:lineRule="auto"/>
        <w:ind w:left="20" w:firstLine="720"/>
        <w:rPr>
          <w:sz w:val="28"/>
          <w:szCs w:val="28"/>
        </w:rPr>
      </w:pPr>
    </w:p>
    <w:p w:rsidR="000C3B73" w:rsidRPr="000C3B73" w:rsidRDefault="00373E4E" w:rsidP="00851E75">
      <w:pPr>
        <w:pStyle w:val="Default"/>
        <w:jc w:val="both"/>
        <w:rPr>
          <w:sz w:val="28"/>
          <w:szCs w:val="28"/>
        </w:rPr>
      </w:pPr>
      <w:r w:rsidRPr="004979D3">
        <w:rPr>
          <w:sz w:val="28"/>
          <w:szCs w:val="28"/>
        </w:rPr>
        <w:t xml:space="preserve"> </w:t>
      </w:r>
      <w:r w:rsidR="000C3B73">
        <w:rPr>
          <w:sz w:val="28"/>
          <w:szCs w:val="28"/>
        </w:rPr>
        <w:tab/>
        <w:t xml:space="preserve">   </w:t>
      </w:r>
      <w:r w:rsidR="000C3B73" w:rsidRPr="000C3B73">
        <w:rPr>
          <w:sz w:val="28"/>
          <w:szCs w:val="28"/>
        </w:rPr>
        <w:t xml:space="preserve">Examinarea medicală se realizează potrivit prevederilor Ordinului m.a.i. nr. 105/2020 pentru candidații care se încadrează în numărul de locuri scoase la concursul de admitere, în ordinea descrescătoare a mediilor de admitere, </w:t>
      </w:r>
      <w:r w:rsidR="000C3B73" w:rsidRPr="000C3B73">
        <w:rPr>
          <w:b/>
          <w:bCs/>
          <w:sz w:val="28"/>
          <w:szCs w:val="28"/>
        </w:rPr>
        <w:t xml:space="preserve">în perioada </w:t>
      </w:r>
      <w:r w:rsidR="00302B38">
        <w:rPr>
          <w:b/>
          <w:bCs/>
          <w:sz w:val="28"/>
          <w:szCs w:val="28"/>
        </w:rPr>
        <w:t>11</w:t>
      </w:r>
      <w:r w:rsidR="000C3B73" w:rsidRPr="000C3B73">
        <w:rPr>
          <w:b/>
          <w:bCs/>
          <w:sz w:val="28"/>
          <w:szCs w:val="28"/>
        </w:rPr>
        <w:t xml:space="preserve"> – 2</w:t>
      </w:r>
      <w:r w:rsidR="00302B38">
        <w:rPr>
          <w:b/>
          <w:bCs/>
          <w:sz w:val="28"/>
          <w:szCs w:val="28"/>
        </w:rPr>
        <w:t>9</w:t>
      </w:r>
      <w:r w:rsidR="000C3B73" w:rsidRPr="000C3B73">
        <w:rPr>
          <w:b/>
          <w:bCs/>
          <w:sz w:val="28"/>
          <w:szCs w:val="28"/>
        </w:rPr>
        <w:t xml:space="preserve"> </w:t>
      </w:r>
      <w:r w:rsidR="00302B38">
        <w:rPr>
          <w:b/>
          <w:bCs/>
          <w:sz w:val="28"/>
          <w:szCs w:val="28"/>
        </w:rPr>
        <w:t>august</w:t>
      </w:r>
      <w:r w:rsidR="000C3B73" w:rsidRPr="000C3B73">
        <w:rPr>
          <w:b/>
          <w:bCs/>
          <w:sz w:val="28"/>
          <w:szCs w:val="28"/>
        </w:rPr>
        <w:t xml:space="preserve"> 202</w:t>
      </w:r>
      <w:r w:rsidR="00302B38">
        <w:rPr>
          <w:b/>
          <w:bCs/>
          <w:sz w:val="28"/>
          <w:szCs w:val="28"/>
        </w:rPr>
        <w:t>5</w:t>
      </w:r>
      <w:r w:rsidR="000C3B73" w:rsidRPr="000C3B73">
        <w:rPr>
          <w:b/>
          <w:bCs/>
          <w:sz w:val="28"/>
          <w:szCs w:val="28"/>
        </w:rPr>
        <w:t xml:space="preserve">. </w:t>
      </w:r>
    </w:p>
    <w:p w:rsidR="000C3B73" w:rsidRPr="000C3B73" w:rsidRDefault="000C3B73" w:rsidP="00851E75">
      <w:pPr>
        <w:pStyle w:val="Default"/>
        <w:ind w:firstLine="720"/>
        <w:jc w:val="both"/>
        <w:rPr>
          <w:sz w:val="28"/>
          <w:szCs w:val="28"/>
        </w:rPr>
      </w:pPr>
      <w:r w:rsidRPr="000C3B73">
        <w:rPr>
          <w:sz w:val="28"/>
          <w:szCs w:val="28"/>
        </w:rPr>
        <w:t xml:space="preserve">    Academia de Poliție „Alexandru Ioan Cuza” transmite unităților de recrutare candidații care urmează să susțină examinarea medicală. </w:t>
      </w:r>
    </w:p>
    <w:p w:rsidR="000C3B73" w:rsidRPr="000C3B73" w:rsidRDefault="000C3B73" w:rsidP="00851E75">
      <w:pPr>
        <w:pStyle w:val="Default"/>
        <w:jc w:val="both"/>
        <w:rPr>
          <w:sz w:val="28"/>
          <w:szCs w:val="28"/>
        </w:rPr>
      </w:pPr>
      <w:r w:rsidRPr="000C3B73">
        <w:rPr>
          <w:sz w:val="28"/>
          <w:szCs w:val="28"/>
        </w:rPr>
        <w:t xml:space="preserve">              Compartimentul cu sarcini de recrutare informează candidații cu privire la continuarea procedurilor de selecție și prezentarea la unitatea de recrutare în vederea înmânării adresei prevăzute la art. 4 alin. (2) din anexa nr. 1 la Ordinul m.a.i. nr. 105/2020, precum și a copiei adeverinței medicale eliberate de medicul de familie existente în dosarul de recrutare. </w:t>
      </w:r>
    </w:p>
    <w:p w:rsidR="00373E4E" w:rsidRDefault="000C3B73" w:rsidP="00851E75">
      <w:pPr>
        <w:pStyle w:val="BodyText1"/>
        <w:shd w:val="clear" w:color="auto" w:fill="auto"/>
        <w:spacing w:before="0" w:line="240" w:lineRule="auto"/>
        <w:ind w:left="20" w:right="20" w:firstLine="720"/>
        <w:rPr>
          <w:sz w:val="28"/>
          <w:szCs w:val="28"/>
        </w:rPr>
      </w:pPr>
      <w:r w:rsidRPr="000C3B73">
        <w:rPr>
          <w:sz w:val="28"/>
          <w:szCs w:val="28"/>
        </w:rPr>
        <w:t xml:space="preserve">   Academia de Poliție „Alexandru Ioan Cuza” afișează, la finalul fiecărei zile, situația candidaților care au finalizat examinarea medicală, succesiv, până la completarea numărului de locuri scoase la concursul de admitere.</w:t>
      </w:r>
    </w:p>
    <w:p w:rsidR="000C3B73" w:rsidRDefault="000C3B73" w:rsidP="00851E75">
      <w:pPr>
        <w:pStyle w:val="BodyText1"/>
        <w:shd w:val="clear" w:color="auto" w:fill="auto"/>
        <w:spacing w:before="0" w:line="240" w:lineRule="auto"/>
        <w:ind w:left="20" w:right="20" w:firstLine="720"/>
        <w:rPr>
          <w:sz w:val="28"/>
          <w:szCs w:val="28"/>
        </w:rPr>
      </w:pPr>
    </w:p>
    <w:p w:rsidR="00155F0B" w:rsidRPr="004979D3" w:rsidRDefault="00155F0B" w:rsidP="00851E75">
      <w:pPr>
        <w:pStyle w:val="BodyText1"/>
        <w:shd w:val="clear" w:color="auto" w:fill="auto"/>
        <w:spacing w:before="0" w:line="240" w:lineRule="auto"/>
        <w:ind w:left="20" w:right="20" w:firstLine="720"/>
        <w:rPr>
          <w:sz w:val="28"/>
          <w:szCs w:val="28"/>
        </w:rPr>
      </w:pPr>
    </w:p>
    <w:p w:rsidR="00373E4E" w:rsidRPr="004979D3" w:rsidRDefault="00373E4E" w:rsidP="00851E75">
      <w:pPr>
        <w:pStyle w:val="Bodytext28"/>
        <w:shd w:val="clear" w:color="auto" w:fill="auto"/>
        <w:spacing w:line="240" w:lineRule="auto"/>
        <w:ind w:left="20" w:firstLine="720"/>
        <w:rPr>
          <w:sz w:val="28"/>
          <w:szCs w:val="28"/>
        </w:rPr>
      </w:pPr>
      <w:r w:rsidRPr="004979D3">
        <w:rPr>
          <w:sz w:val="28"/>
          <w:szCs w:val="28"/>
        </w:rPr>
        <w:t>Afişarea rezultatelor finale</w:t>
      </w:r>
    </w:p>
    <w:p w:rsidR="0005388B" w:rsidRPr="004979D3" w:rsidRDefault="0005388B" w:rsidP="00851E75">
      <w:pPr>
        <w:pStyle w:val="Bodytext28"/>
        <w:shd w:val="clear" w:color="auto" w:fill="auto"/>
        <w:spacing w:line="240" w:lineRule="auto"/>
        <w:ind w:left="20" w:firstLine="720"/>
        <w:jc w:val="both"/>
        <w:rPr>
          <w:sz w:val="28"/>
          <w:szCs w:val="28"/>
        </w:rPr>
      </w:pPr>
    </w:p>
    <w:p w:rsidR="00373E4E" w:rsidRPr="000C3B73" w:rsidRDefault="00FB6AE9" w:rsidP="00851E75">
      <w:pPr>
        <w:pStyle w:val="BodyText1"/>
        <w:shd w:val="clear" w:color="auto" w:fill="auto"/>
        <w:spacing w:before="0" w:line="240" w:lineRule="auto"/>
        <w:ind w:left="20" w:right="20" w:firstLine="720"/>
        <w:rPr>
          <w:sz w:val="28"/>
          <w:szCs w:val="28"/>
        </w:rPr>
      </w:pPr>
      <w:r>
        <w:rPr>
          <w:sz w:val="28"/>
          <w:szCs w:val="28"/>
        </w:rPr>
        <w:t>Sunt declarați “admis”</w:t>
      </w:r>
      <w:r w:rsidR="000C3B73" w:rsidRPr="000C3B73">
        <w:rPr>
          <w:sz w:val="28"/>
          <w:szCs w:val="28"/>
        </w:rPr>
        <w:t xml:space="preserve"> candidații care au fost declarați apt medical, în ordinea descrescătoare a mediilor de admitere.</w:t>
      </w:r>
    </w:p>
    <w:p w:rsidR="00373E4E" w:rsidRPr="000C3B73" w:rsidRDefault="00B20426" w:rsidP="00851E75">
      <w:pPr>
        <w:pStyle w:val="BodyText1"/>
        <w:shd w:val="clear" w:color="auto" w:fill="auto"/>
        <w:tabs>
          <w:tab w:val="left" w:pos="1117"/>
        </w:tabs>
        <w:spacing w:before="0" w:after="244" w:line="240" w:lineRule="auto"/>
        <w:ind w:right="20"/>
        <w:rPr>
          <w:rStyle w:val="BodytextBoldSpacing0pt"/>
          <w:sz w:val="28"/>
          <w:szCs w:val="28"/>
        </w:rPr>
      </w:pPr>
      <w:r w:rsidRPr="000C3B73">
        <w:rPr>
          <w:sz w:val="28"/>
          <w:szCs w:val="28"/>
        </w:rPr>
        <w:t xml:space="preserve">          </w:t>
      </w:r>
      <w:r w:rsidR="000C3B73" w:rsidRPr="000C3B73">
        <w:rPr>
          <w:sz w:val="28"/>
          <w:szCs w:val="28"/>
        </w:rPr>
        <w:t xml:space="preserve">Rezultatele finale ale admiterii sunt aduse la cunoștința candidaților prin afișare pe site-ul oficial al Academiei de Poliție „Alexandru Ioan Cuza” </w:t>
      </w:r>
      <w:r w:rsidR="000C3B73" w:rsidRPr="000C3B73">
        <w:rPr>
          <w:b/>
          <w:bCs/>
          <w:sz w:val="28"/>
          <w:szCs w:val="28"/>
        </w:rPr>
        <w:t xml:space="preserve">la data de </w:t>
      </w:r>
      <w:r w:rsidR="00302B38">
        <w:rPr>
          <w:b/>
          <w:bCs/>
          <w:sz w:val="28"/>
          <w:szCs w:val="28"/>
        </w:rPr>
        <w:t>01.09.2025</w:t>
      </w:r>
      <w:r w:rsidR="000C3B73" w:rsidRPr="000C3B73">
        <w:rPr>
          <w:b/>
          <w:bCs/>
          <w:sz w:val="28"/>
          <w:szCs w:val="28"/>
        </w:rPr>
        <w:t>.</w:t>
      </w:r>
    </w:p>
    <w:p w:rsidR="00AF1C0C" w:rsidRPr="004979D3" w:rsidRDefault="00AF1C0C" w:rsidP="00851E75">
      <w:pPr>
        <w:tabs>
          <w:tab w:val="left" w:pos="9360"/>
        </w:tabs>
        <w:jc w:val="center"/>
        <w:rPr>
          <w:b/>
          <w:color w:val="000000"/>
          <w:sz w:val="28"/>
          <w:szCs w:val="28"/>
        </w:rPr>
      </w:pPr>
      <w:r w:rsidRPr="004979D3">
        <w:rPr>
          <w:b/>
          <w:color w:val="000000"/>
          <w:sz w:val="28"/>
          <w:szCs w:val="28"/>
        </w:rPr>
        <w:lastRenderedPageBreak/>
        <w:t>Recrutarea şi selecţia copiilor aflaţi în întreţinerea poliţiştilor</w:t>
      </w:r>
      <w:r w:rsidR="00FB6AE9">
        <w:rPr>
          <w:b/>
          <w:color w:val="000000"/>
          <w:sz w:val="28"/>
          <w:szCs w:val="28"/>
        </w:rPr>
        <w:t xml:space="preserve"> </w:t>
      </w:r>
      <w:r w:rsidRPr="004979D3">
        <w:rPr>
          <w:b/>
          <w:color w:val="000000"/>
          <w:sz w:val="28"/>
          <w:szCs w:val="28"/>
        </w:rPr>
        <w:t>răniţi sau decedaţi ca urmare a unui accident de muncă şi a</w:t>
      </w:r>
      <w:r w:rsidR="00FB6AE9">
        <w:rPr>
          <w:b/>
          <w:color w:val="000000"/>
          <w:sz w:val="28"/>
          <w:szCs w:val="28"/>
        </w:rPr>
        <w:t xml:space="preserve"> </w:t>
      </w:r>
      <w:r w:rsidRPr="004979D3">
        <w:rPr>
          <w:b/>
          <w:color w:val="000000"/>
          <w:sz w:val="28"/>
          <w:szCs w:val="28"/>
        </w:rPr>
        <w:t>copiilor personalului militar, clasat inapt sau apt limitat pentru serviciul militar ori, după caz, decedat, în timpul şi în legătură cu exercitarea atribuţiilor de serviciu</w:t>
      </w:r>
    </w:p>
    <w:p w:rsidR="00AF1C0C" w:rsidRPr="004979D3" w:rsidRDefault="00AF1C0C" w:rsidP="00851E75">
      <w:pPr>
        <w:tabs>
          <w:tab w:val="left" w:pos="9360"/>
        </w:tabs>
        <w:jc w:val="center"/>
        <w:rPr>
          <w:b/>
          <w:color w:val="000000"/>
          <w:sz w:val="28"/>
          <w:szCs w:val="28"/>
        </w:rPr>
      </w:pPr>
    </w:p>
    <w:p w:rsidR="00AF1C0C" w:rsidRPr="004979D3" w:rsidRDefault="00AF1C0C" w:rsidP="00851E75">
      <w:pPr>
        <w:ind w:firstLine="567"/>
        <w:jc w:val="both"/>
        <w:rPr>
          <w:color w:val="000000"/>
          <w:sz w:val="28"/>
          <w:szCs w:val="28"/>
        </w:rPr>
      </w:pPr>
      <w:r w:rsidRPr="004979D3">
        <w:rPr>
          <w:color w:val="000000"/>
          <w:sz w:val="28"/>
          <w:szCs w:val="28"/>
        </w:rPr>
        <w:t xml:space="preserve">Recrutarea și selecția candidaților beneficiari ai </w:t>
      </w:r>
      <w:r w:rsidRPr="004979D3">
        <w:rPr>
          <w:i/>
          <w:color w:val="000000"/>
          <w:sz w:val="28"/>
          <w:szCs w:val="28"/>
        </w:rPr>
        <w:t xml:space="preserve">Ordinului M.A.I. nr.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002F2592">
        <w:rPr>
          <w:i/>
          <w:color w:val="000000"/>
          <w:sz w:val="28"/>
          <w:szCs w:val="28"/>
        </w:rPr>
        <w:t xml:space="preserve"> Ordinului M.A.I.</w:t>
      </w:r>
      <w:r w:rsidRPr="004979D3">
        <w:rPr>
          <w:i/>
          <w:color w:val="000000"/>
          <w:sz w:val="28"/>
          <w:szCs w:val="28"/>
        </w:rPr>
        <w:t xml:space="preserve"> nr.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personalului militar decedat, </w:t>
      </w:r>
      <w:proofErr w:type="gramStart"/>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proofErr w:type="gramEnd"/>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5736FA" w:rsidRPr="004979D3" w:rsidRDefault="005736FA" w:rsidP="00851E75">
      <w:pPr>
        <w:jc w:val="both"/>
        <w:rPr>
          <w:color w:val="000000"/>
          <w:sz w:val="28"/>
          <w:szCs w:val="28"/>
        </w:rPr>
      </w:pPr>
    </w:p>
    <w:p w:rsidR="00373E4E" w:rsidRDefault="00373E4E" w:rsidP="00851E75">
      <w:pPr>
        <w:pStyle w:val="Bodytext40"/>
        <w:shd w:val="clear" w:color="auto" w:fill="auto"/>
        <w:spacing w:before="0" w:line="240" w:lineRule="auto"/>
        <w:ind w:left="20"/>
        <w:jc w:val="center"/>
        <w:rPr>
          <w:b/>
          <w:sz w:val="28"/>
          <w:szCs w:val="28"/>
        </w:rPr>
      </w:pPr>
      <w:r w:rsidRPr="004979D3">
        <w:rPr>
          <w:b/>
          <w:sz w:val="28"/>
          <w:szCs w:val="28"/>
        </w:rPr>
        <w:t>Dispoziţii finale</w:t>
      </w:r>
    </w:p>
    <w:p w:rsidR="00847E27" w:rsidRPr="004979D3" w:rsidRDefault="00847E27" w:rsidP="00851E75">
      <w:pPr>
        <w:pStyle w:val="Bodytext40"/>
        <w:shd w:val="clear" w:color="auto" w:fill="auto"/>
        <w:spacing w:before="0" w:line="240" w:lineRule="auto"/>
        <w:ind w:left="20"/>
        <w:jc w:val="center"/>
        <w:rPr>
          <w:b/>
          <w:sz w:val="28"/>
          <w:szCs w:val="28"/>
        </w:rPr>
      </w:pPr>
    </w:p>
    <w:p w:rsidR="00F53CA9" w:rsidRDefault="00847E27" w:rsidP="00B16A15">
      <w:pPr>
        <w:pStyle w:val="Bodytext40"/>
        <w:shd w:val="clear" w:color="auto" w:fill="auto"/>
        <w:spacing w:before="0" w:line="240" w:lineRule="auto"/>
        <w:ind w:left="20"/>
        <w:rPr>
          <w:b/>
          <w:sz w:val="28"/>
          <w:szCs w:val="28"/>
        </w:rPr>
      </w:pPr>
      <w:r>
        <w:rPr>
          <w:b/>
          <w:sz w:val="28"/>
          <w:szCs w:val="28"/>
        </w:rPr>
        <w:t xml:space="preserve">  </w:t>
      </w:r>
      <w:r w:rsidRPr="00FF1433">
        <w:rPr>
          <w:b/>
          <w:sz w:val="28"/>
          <w:szCs w:val="28"/>
        </w:rPr>
        <w:t xml:space="preserve">Cererea-tip de înscriere, declarația de confirmare a cunoașterii și acceptării condițiilor de recrutare, adeverința medicală eliberată de medicul de familie, precum și Consimțământul informat, se descarcă de pe site-ul oficial al Inspectoratului de Poliţie Judeţean </w:t>
      </w:r>
      <w:r w:rsidR="00E5687A">
        <w:rPr>
          <w:b/>
          <w:sz w:val="28"/>
          <w:szCs w:val="28"/>
        </w:rPr>
        <w:t>Brașov</w:t>
      </w:r>
      <w:r w:rsidRPr="00FF1433">
        <w:rPr>
          <w:b/>
          <w:sz w:val="28"/>
          <w:szCs w:val="28"/>
        </w:rPr>
        <w:t>.</w:t>
      </w:r>
    </w:p>
    <w:p w:rsidR="00847E27" w:rsidRPr="00B16A15" w:rsidRDefault="00E5715C" w:rsidP="00B16A15">
      <w:pPr>
        <w:pStyle w:val="Bodytext40"/>
        <w:shd w:val="clear" w:color="auto" w:fill="auto"/>
        <w:spacing w:before="0" w:line="240" w:lineRule="auto"/>
        <w:ind w:left="20"/>
        <w:rPr>
          <w:b/>
          <w:sz w:val="28"/>
          <w:szCs w:val="28"/>
          <w:lang w:val="ro-RO"/>
        </w:rPr>
      </w:pPr>
      <w:r w:rsidRPr="00795960">
        <w:rPr>
          <w:sz w:val="28"/>
          <w:szCs w:val="28"/>
        </w:rPr>
        <w:t>Termenele, respective perioadele, dup</w:t>
      </w:r>
      <w:r w:rsidRPr="00795960">
        <w:rPr>
          <w:sz w:val="28"/>
          <w:szCs w:val="28"/>
          <w:lang w:val="ro-RO"/>
        </w:rPr>
        <w:t>ă caz, privind depunerea cererilor de înscriere</w:t>
      </w:r>
      <w:r w:rsidR="00306C8D" w:rsidRPr="00795960">
        <w:rPr>
          <w:sz w:val="28"/>
          <w:szCs w:val="28"/>
          <w:lang w:val="ro-RO"/>
        </w:rPr>
        <w:t>, depunerea documentelor pentru constituirea dosarului de recrutare, susținerea evaluării psihologice, depunerea documentelor pentru scutirea de la plata taxei de înscriere</w:t>
      </w:r>
      <w:r w:rsidR="005154F8" w:rsidRPr="00795960">
        <w:rPr>
          <w:sz w:val="28"/>
          <w:szCs w:val="28"/>
          <w:lang w:val="ro-RO"/>
        </w:rPr>
        <w:t>, achitarea taxei de înscriere, susținerea probelor de concurs, afișarea rezultatelor, depunerea și soluționarea contestațiilor</w:t>
      </w:r>
      <w:r w:rsidR="00911991" w:rsidRPr="00795960">
        <w:rPr>
          <w:sz w:val="28"/>
          <w:szCs w:val="28"/>
          <w:lang w:val="ro-RO"/>
        </w:rPr>
        <w:t xml:space="preserve">, susținerea examinării medicale sunt stabilite în </w:t>
      </w:r>
      <w:r w:rsidR="00911991" w:rsidRPr="00795960">
        <w:rPr>
          <w:i/>
          <w:sz w:val="28"/>
          <w:szCs w:val="28"/>
          <w:lang w:val="ro-RO"/>
        </w:rPr>
        <w:t>Calendarul privind desfășurarea etapelor concursului de admitere</w:t>
      </w:r>
      <w:r w:rsidR="00911991" w:rsidRPr="00795960">
        <w:rPr>
          <w:sz w:val="28"/>
          <w:szCs w:val="28"/>
          <w:lang w:val="ro-RO"/>
        </w:rPr>
        <w:t>, prevăzut</w:t>
      </w:r>
      <w:r w:rsidR="00911991" w:rsidRPr="00795960">
        <w:rPr>
          <w:b/>
          <w:sz w:val="28"/>
          <w:szCs w:val="28"/>
          <w:lang w:val="ro-RO"/>
        </w:rPr>
        <w:t xml:space="preserve"> </w:t>
      </w:r>
      <w:r w:rsidR="00911991" w:rsidRPr="00795960">
        <w:rPr>
          <w:sz w:val="28"/>
          <w:szCs w:val="28"/>
          <w:lang w:val="ro-RO"/>
        </w:rPr>
        <w:t>în</w:t>
      </w:r>
      <w:r w:rsidR="00911991" w:rsidRPr="00795960">
        <w:rPr>
          <w:b/>
          <w:sz w:val="28"/>
          <w:szCs w:val="28"/>
          <w:lang w:val="ro-RO"/>
        </w:rPr>
        <w:t xml:space="preserve"> Anexa nr.1</w:t>
      </w:r>
      <w:r w:rsidR="00302B38">
        <w:rPr>
          <w:b/>
          <w:sz w:val="28"/>
          <w:szCs w:val="28"/>
          <w:lang w:val="ro-RO"/>
        </w:rPr>
        <w:t>3</w:t>
      </w:r>
      <w:r w:rsidR="00F53CA9" w:rsidRPr="00795960">
        <w:rPr>
          <w:b/>
          <w:sz w:val="28"/>
          <w:szCs w:val="28"/>
          <w:lang w:val="ro-RO"/>
        </w:rPr>
        <w:t>.</w:t>
      </w:r>
    </w:p>
    <w:p w:rsidR="00E5687A" w:rsidRPr="00795960" w:rsidRDefault="00384F08" w:rsidP="00851E75">
      <w:pPr>
        <w:pStyle w:val="BodyText1"/>
        <w:shd w:val="clear" w:color="auto" w:fill="auto"/>
        <w:tabs>
          <w:tab w:val="left" w:pos="1029"/>
        </w:tabs>
        <w:spacing w:before="0" w:after="236" w:line="240" w:lineRule="auto"/>
        <w:ind w:right="20"/>
        <w:rPr>
          <w:sz w:val="28"/>
          <w:szCs w:val="28"/>
        </w:rPr>
      </w:pPr>
      <w:r w:rsidRPr="00795960">
        <w:rPr>
          <w:rStyle w:val="BodytextBoldSpacing0pt"/>
          <w:sz w:val="28"/>
          <w:szCs w:val="28"/>
        </w:rPr>
        <w:t xml:space="preserve">          </w:t>
      </w:r>
      <w:r w:rsidR="00373E4E" w:rsidRPr="00795960">
        <w:rPr>
          <w:sz w:val="28"/>
          <w:szCs w:val="28"/>
        </w:rPr>
        <w:t>Candidaţii declaraţi</w:t>
      </w:r>
      <w:r w:rsidR="00874B0D" w:rsidRPr="00795960">
        <w:rPr>
          <w:sz w:val="28"/>
          <w:szCs w:val="28"/>
        </w:rPr>
        <w:t xml:space="preserve"> „admis” au obligaţia să depună,</w:t>
      </w:r>
      <w:r w:rsidR="00373E4E" w:rsidRPr="00795960">
        <w:rPr>
          <w:sz w:val="28"/>
          <w:szCs w:val="28"/>
        </w:rPr>
        <w:t xml:space="preserve"> în vederea înmatriculării, la începerea anului universitar, </w:t>
      </w:r>
      <w:r w:rsidR="003D4A6C" w:rsidRPr="00795960">
        <w:rPr>
          <w:sz w:val="28"/>
          <w:szCs w:val="28"/>
        </w:rPr>
        <w:t>documentele prevăzute în Regulamentul privind organizarea și desfășurarea concursului de admitere, postat pe site-ul oficial al instituției de învățământ</w:t>
      </w:r>
      <w:r w:rsidR="00795960" w:rsidRPr="00795960">
        <w:rPr>
          <w:sz w:val="28"/>
          <w:szCs w:val="28"/>
        </w:rPr>
        <w:t>.</w:t>
      </w:r>
    </w:p>
    <w:p w:rsidR="00155F0B" w:rsidRPr="00111E2C" w:rsidRDefault="0005388B" w:rsidP="00851E75">
      <w:pPr>
        <w:pStyle w:val="BodyText1"/>
        <w:shd w:val="clear" w:color="auto" w:fill="auto"/>
        <w:tabs>
          <w:tab w:val="left" w:pos="1029"/>
        </w:tabs>
        <w:spacing w:before="0" w:after="236" w:line="240" w:lineRule="auto"/>
        <w:ind w:right="20"/>
        <w:rPr>
          <w:sz w:val="28"/>
          <w:szCs w:val="28"/>
        </w:rPr>
      </w:pPr>
      <w:r w:rsidRPr="004979D3">
        <w:rPr>
          <w:sz w:val="28"/>
          <w:szCs w:val="28"/>
        </w:rPr>
        <w:t xml:space="preserve">  </w:t>
      </w:r>
      <w:r w:rsidR="00E5687A">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ânt la distanţă, locuri cu taxă,</w:t>
      </w:r>
      <w:r w:rsidR="00373E4E" w:rsidRPr="004979D3">
        <w:rPr>
          <w:sz w:val="28"/>
          <w:szCs w:val="28"/>
        </w:rPr>
        <w:t xml:space="preserve"> se organizează potrivit Regulamentului privind organizarea şi destăşurarea concursului de admitere </w:t>
      </w:r>
      <w:r w:rsidR="00591DA9">
        <w:rPr>
          <w:sz w:val="28"/>
          <w:szCs w:val="28"/>
        </w:rPr>
        <w:t>postat pe site-ul oficial al instituției de învățământ</w:t>
      </w:r>
      <w:r w:rsidR="00591DA9" w:rsidRPr="004979D3">
        <w:rPr>
          <w:sz w:val="28"/>
          <w:szCs w:val="28"/>
        </w:rPr>
        <w:t>.</w:t>
      </w:r>
    </w:p>
    <w:p w:rsidR="0039070E" w:rsidRPr="004979D3" w:rsidRDefault="0039070E" w:rsidP="00851E75">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851E75">
      <w:pPr>
        <w:tabs>
          <w:tab w:val="left" w:pos="9360"/>
          <w:tab w:val="left" w:pos="9720"/>
        </w:tabs>
        <w:ind w:right="29" w:firstLine="360"/>
        <w:jc w:val="center"/>
        <w:rPr>
          <w:b/>
          <w:color w:val="000000" w:themeColor="text1"/>
          <w:sz w:val="28"/>
          <w:szCs w:val="28"/>
        </w:rPr>
      </w:pPr>
    </w:p>
    <w:p w:rsidR="0039070E" w:rsidRPr="004979D3" w:rsidRDefault="00252753" w:rsidP="00851E75">
      <w:pPr>
        <w:tabs>
          <w:tab w:val="left" w:pos="9360"/>
          <w:tab w:val="left" w:pos="9720"/>
        </w:tabs>
        <w:ind w:right="29" w:firstLine="72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Activităţile de recrutare şi selecţie încetează pentru candidaţii aflaţi în următoarele situaţii:</w:t>
      </w:r>
    </w:p>
    <w:p w:rsidR="0039070E" w:rsidRPr="004979D3" w:rsidRDefault="005E308A" w:rsidP="00851E75">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nu depun în termenul limită stabilit dosarul de recrutare în volum complet; </w:t>
      </w:r>
    </w:p>
    <w:p w:rsidR="0039070E" w:rsidRPr="004979D3" w:rsidRDefault="00874B0D" w:rsidP="00851E75">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încearcă sau fraudează, prin orice mijloace, activitatea de recrutare; </w:t>
      </w:r>
    </w:p>
    <w:p w:rsidR="0039070E" w:rsidRPr="004979D3" w:rsidRDefault="00874B0D" w:rsidP="00851E75">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nu îndeplinesc</w:t>
      </w:r>
      <w:r w:rsidR="004C5446" w:rsidRPr="004979D3">
        <w:rPr>
          <w:color w:val="000000" w:themeColor="text1"/>
          <w:sz w:val="28"/>
          <w:szCs w:val="28"/>
        </w:rPr>
        <w:t>,</w:t>
      </w:r>
      <w:r w:rsidR="0039070E" w:rsidRPr="004979D3">
        <w:rPr>
          <w:color w:val="000000" w:themeColor="text1"/>
          <w:sz w:val="28"/>
          <w:szCs w:val="28"/>
        </w:rPr>
        <w:t xml:space="preserve"> în mod </w:t>
      </w:r>
      <w:r w:rsidR="00847E27">
        <w:rPr>
          <w:color w:val="000000" w:themeColor="text1"/>
          <w:sz w:val="28"/>
          <w:szCs w:val="28"/>
        </w:rPr>
        <w:t>cumulativ</w:t>
      </w:r>
      <w:r w:rsidR="004C5446" w:rsidRPr="004979D3">
        <w:rPr>
          <w:color w:val="000000" w:themeColor="text1"/>
          <w:sz w:val="28"/>
          <w:szCs w:val="28"/>
        </w:rPr>
        <w:t>,</w:t>
      </w:r>
      <w:r w:rsidR="0039070E" w:rsidRPr="004979D3">
        <w:rPr>
          <w:color w:val="000000" w:themeColor="text1"/>
          <w:sz w:val="28"/>
          <w:szCs w:val="28"/>
        </w:rPr>
        <w:t xml:space="preserve"> condiţiile şi criteriile de </w:t>
      </w:r>
      <w:r w:rsidR="002E15A5" w:rsidRPr="004979D3">
        <w:rPr>
          <w:color w:val="000000" w:themeColor="text1"/>
          <w:sz w:val="28"/>
          <w:szCs w:val="28"/>
        </w:rPr>
        <w:t>recrutare</w:t>
      </w:r>
      <w:r w:rsidR="0039070E" w:rsidRPr="004979D3">
        <w:rPr>
          <w:color w:val="000000" w:themeColor="text1"/>
          <w:sz w:val="28"/>
          <w:szCs w:val="28"/>
        </w:rPr>
        <w:t xml:space="preserve">. </w:t>
      </w:r>
    </w:p>
    <w:p w:rsidR="0039070E" w:rsidRPr="004979D3" w:rsidRDefault="00252753" w:rsidP="00851E75">
      <w:pPr>
        <w:tabs>
          <w:tab w:val="left" w:pos="9360"/>
          <w:tab w:val="left" w:pos="9720"/>
        </w:tabs>
        <w:ind w:right="29" w:firstLine="72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0039070E" w:rsidRPr="004979D3">
        <w:rPr>
          <w:color w:val="000000" w:themeColor="text1"/>
          <w:sz w:val="28"/>
          <w:szCs w:val="28"/>
        </w:rPr>
        <w:t xml:space="preserve"> indiferent de anul de şcolarizare în care se află.</w:t>
      </w:r>
    </w:p>
    <w:p w:rsidR="00F6171A" w:rsidRPr="00F6171A" w:rsidRDefault="00111E2C" w:rsidP="00851E75">
      <w:pPr>
        <w:ind w:right="22"/>
        <w:jc w:val="both"/>
        <w:rPr>
          <w:sz w:val="28"/>
          <w:szCs w:val="28"/>
        </w:rPr>
      </w:pPr>
      <w:r>
        <w:rPr>
          <w:color w:val="000000" w:themeColor="text1"/>
          <w:sz w:val="28"/>
          <w:szCs w:val="28"/>
        </w:rPr>
        <w:t xml:space="preserve">       </w:t>
      </w:r>
      <w:r w:rsidR="00252753">
        <w:rPr>
          <w:color w:val="000000" w:themeColor="text1"/>
          <w:sz w:val="28"/>
          <w:szCs w:val="28"/>
        </w:rPr>
        <w:t xml:space="preserve">   </w:t>
      </w:r>
      <w:r>
        <w:rPr>
          <w:color w:val="000000" w:themeColor="text1"/>
          <w:sz w:val="28"/>
          <w:szCs w:val="28"/>
        </w:rPr>
        <w:t xml:space="preserve"> </w:t>
      </w:r>
      <w:r w:rsidR="00F6171A" w:rsidRPr="00F6171A">
        <w:rPr>
          <w:color w:val="000000" w:themeColor="text1"/>
          <w:sz w:val="28"/>
          <w:szCs w:val="28"/>
        </w:rPr>
        <w:t xml:space="preserve">Candidații optează pentru o singură facultate și specializare, fără a exista posibilitatea admiterii prin alunecare de la o facultate la </w:t>
      </w:r>
      <w:proofErr w:type="gramStart"/>
      <w:r w:rsidR="00F6171A" w:rsidRPr="00F6171A">
        <w:rPr>
          <w:color w:val="000000" w:themeColor="text1"/>
          <w:sz w:val="28"/>
          <w:szCs w:val="28"/>
        </w:rPr>
        <w:t>alta</w:t>
      </w:r>
      <w:proofErr w:type="gramEnd"/>
      <w:r w:rsidR="00F6171A" w:rsidRPr="00F6171A">
        <w:rPr>
          <w:color w:val="000000" w:themeColor="text1"/>
          <w:sz w:val="28"/>
          <w:szCs w:val="28"/>
        </w:rPr>
        <w:t xml:space="preserve"> sau de la o specializare</w:t>
      </w:r>
      <w:r w:rsidR="000F08B9">
        <w:rPr>
          <w:color w:val="000000" w:themeColor="text1"/>
          <w:sz w:val="28"/>
          <w:szCs w:val="28"/>
        </w:rPr>
        <w:t>/specialitate</w:t>
      </w:r>
      <w:r w:rsidR="00F6171A" w:rsidRPr="00F6171A">
        <w:rPr>
          <w:color w:val="000000" w:themeColor="text1"/>
          <w:sz w:val="28"/>
          <w:szCs w:val="28"/>
        </w:rPr>
        <w:t xml:space="preserve"> la alta.</w:t>
      </w:r>
    </w:p>
    <w:p w:rsidR="00252753" w:rsidRPr="00252753" w:rsidRDefault="00252753" w:rsidP="00851E75">
      <w:pPr>
        <w:pStyle w:val="Default"/>
        <w:ind w:firstLine="720"/>
        <w:jc w:val="both"/>
        <w:rPr>
          <w:sz w:val="28"/>
          <w:szCs w:val="28"/>
        </w:rPr>
      </w:pPr>
      <w:r w:rsidRPr="00252753">
        <w:rPr>
          <w:b/>
          <w:sz w:val="28"/>
          <w:szCs w:val="28"/>
        </w:rPr>
        <w:lastRenderedPageBreak/>
        <w:t>Detalii privind Admiterea 202</w:t>
      </w:r>
      <w:r w:rsidR="00302B38">
        <w:rPr>
          <w:b/>
          <w:sz w:val="28"/>
          <w:szCs w:val="28"/>
        </w:rPr>
        <w:t>5</w:t>
      </w:r>
      <w:r w:rsidRPr="00252753">
        <w:rPr>
          <w:sz w:val="28"/>
          <w:szCs w:val="28"/>
        </w:rPr>
        <w:t xml:space="preserve"> – </w:t>
      </w:r>
      <w:r w:rsidRPr="00252753">
        <w:rPr>
          <w:sz w:val="28"/>
          <w:szCs w:val="28"/>
          <w:u w:val="single"/>
        </w:rPr>
        <w:t>probele de admitere, tematica şi bibliografia de concurs, graficul/calendarul</w:t>
      </w:r>
      <w:r w:rsidRPr="00252753">
        <w:rPr>
          <w:sz w:val="28"/>
          <w:szCs w:val="28"/>
        </w:rPr>
        <w:t xml:space="preserve"> desfăşurării concursului pentru admitere vor fi</w:t>
      </w:r>
      <w:r>
        <w:rPr>
          <w:sz w:val="28"/>
          <w:szCs w:val="28"/>
        </w:rPr>
        <w:t xml:space="preserve"> publicate pe site-ul instituţiei</w:t>
      </w:r>
      <w:r w:rsidRPr="00252753">
        <w:rPr>
          <w:sz w:val="28"/>
          <w:szCs w:val="28"/>
        </w:rPr>
        <w:t xml:space="preserve"> de învăţământ. </w:t>
      </w:r>
    </w:p>
    <w:p w:rsidR="00252753" w:rsidRPr="00252753" w:rsidRDefault="00252753" w:rsidP="00851E75">
      <w:pPr>
        <w:ind w:firstLine="720"/>
        <w:jc w:val="both"/>
        <w:rPr>
          <w:sz w:val="28"/>
          <w:szCs w:val="28"/>
          <w:lang w:val="it-IT"/>
        </w:rPr>
      </w:pPr>
      <w:r w:rsidRPr="00252753">
        <w:rPr>
          <w:sz w:val="28"/>
          <w:szCs w:val="28"/>
          <w:lang w:val="it-IT"/>
        </w:rPr>
        <w:t>Relaţii suplimentare se pot obţine zilnic la sediul Inspectoratului de Poliţie Judeţean Brașov – Serviciul Resurse Umane sau la tel</w:t>
      </w:r>
      <w:r w:rsidR="00ED6B5D">
        <w:rPr>
          <w:sz w:val="28"/>
          <w:szCs w:val="28"/>
          <w:lang w:val="it-IT"/>
        </w:rPr>
        <w:t>efon 0268/407.500 interior 20360</w:t>
      </w:r>
      <w:r w:rsidR="000608FC">
        <w:rPr>
          <w:sz w:val="28"/>
          <w:szCs w:val="28"/>
          <w:lang w:val="it-IT"/>
        </w:rPr>
        <w:t>, 20361 și 20362</w:t>
      </w:r>
      <w:r w:rsidRPr="00252753">
        <w:rPr>
          <w:sz w:val="28"/>
          <w:szCs w:val="28"/>
          <w:lang w:val="it-IT"/>
        </w:rPr>
        <w:t>.</w:t>
      </w:r>
    </w:p>
    <w:p w:rsidR="00111E2C" w:rsidRPr="004979D3" w:rsidRDefault="00111E2C" w:rsidP="00B16A15">
      <w:pPr>
        <w:autoSpaceDE w:val="0"/>
        <w:autoSpaceDN w:val="0"/>
        <w:adjustRightInd w:val="0"/>
        <w:rPr>
          <w:color w:val="000000" w:themeColor="text1"/>
          <w:sz w:val="28"/>
          <w:szCs w:val="28"/>
        </w:rPr>
      </w:pPr>
    </w:p>
    <w:p w:rsidR="009C4609" w:rsidRPr="00302B38" w:rsidRDefault="00C05CA2" w:rsidP="00851E75">
      <w:pPr>
        <w:pStyle w:val="Heading4"/>
        <w:spacing w:before="0" w:after="0"/>
        <w:jc w:val="center"/>
        <w:rPr>
          <w:rFonts w:ascii="Times New Roman" w:hAnsi="Times New Roman"/>
          <w:bCs w:val="0"/>
          <w:color w:val="000000" w:themeColor="text1"/>
        </w:rPr>
      </w:pPr>
      <w:r w:rsidRPr="00302B38">
        <w:rPr>
          <w:rFonts w:ascii="Times New Roman" w:hAnsi="Times New Roman"/>
          <w:bCs w:val="0"/>
          <w:color w:val="000000" w:themeColor="text1"/>
        </w:rPr>
        <w:t>Î./</w:t>
      </w:r>
      <w:r w:rsidR="009C4609" w:rsidRPr="00302B38">
        <w:rPr>
          <w:rFonts w:ascii="Times New Roman" w:hAnsi="Times New Roman"/>
          <w:bCs w:val="0"/>
          <w:color w:val="000000" w:themeColor="text1"/>
        </w:rPr>
        <w:t>ŞEF SERVICIU</w:t>
      </w:r>
      <w:r w:rsidRPr="00302B38">
        <w:rPr>
          <w:rFonts w:ascii="Times New Roman" w:hAnsi="Times New Roman"/>
          <w:bCs w:val="0"/>
          <w:color w:val="000000" w:themeColor="text1"/>
        </w:rPr>
        <w:t xml:space="preserve"> RESURSE UMANE</w:t>
      </w:r>
    </w:p>
    <w:p w:rsidR="00C05CA2" w:rsidRDefault="00C05CA2" w:rsidP="00851E75"/>
    <w:p w:rsidR="00F56757" w:rsidRPr="00CB491B" w:rsidRDefault="00F56757" w:rsidP="00851E75">
      <w:pPr>
        <w:tabs>
          <w:tab w:val="left" w:pos="4575"/>
        </w:tabs>
        <w:jc w:val="center"/>
        <w:rPr>
          <w:b/>
          <w:sz w:val="28"/>
          <w:szCs w:val="28"/>
        </w:rPr>
      </w:pPr>
    </w:p>
    <w:sectPr w:rsidR="00F56757" w:rsidRPr="00CB491B" w:rsidSect="00DA0B94">
      <w:footerReference w:type="even" r:id="rId14"/>
      <w:footerReference w:type="default" r:id="rId15"/>
      <w:pgSz w:w="11909" w:h="16834"/>
      <w:pgMar w:top="450" w:right="603" w:bottom="450" w:left="5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247" w:rsidRDefault="00F26247">
      <w:r>
        <w:separator/>
      </w:r>
    </w:p>
  </w:endnote>
  <w:endnote w:type="continuationSeparator" w:id="0">
    <w:p w:rsidR="00F26247" w:rsidRDefault="00F2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E67" w:rsidRDefault="00692466" w:rsidP="00A97A63">
    <w:pPr>
      <w:pStyle w:val="Footer"/>
      <w:framePr w:wrap="around" w:vAnchor="text" w:hAnchor="margin" w:xAlign="right" w:y="1"/>
      <w:rPr>
        <w:rStyle w:val="PageNumber"/>
      </w:rPr>
    </w:pPr>
    <w:r>
      <w:rPr>
        <w:rStyle w:val="PageNumber"/>
      </w:rPr>
      <w:fldChar w:fldCharType="begin"/>
    </w:r>
    <w:r w:rsidR="00646E67">
      <w:rPr>
        <w:rStyle w:val="PageNumber"/>
      </w:rPr>
      <w:instrText xml:space="preserve">PAGE  </w:instrText>
    </w:r>
    <w:r>
      <w:rPr>
        <w:rStyle w:val="PageNumber"/>
      </w:rPr>
      <w:fldChar w:fldCharType="end"/>
    </w:r>
  </w:p>
  <w:p w:rsidR="00646E67" w:rsidRDefault="00646E67" w:rsidP="00A97A6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0C7" w:rsidRPr="002B67E7" w:rsidRDefault="003960C7" w:rsidP="003960C7">
    <w:pPr>
      <w:autoSpaceDE w:val="0"/>
      <w:autoSpaceDN w:val="0"/>
      <w:adjustRightInd w:val="0"/>
      <w:jc w:val="right"/>
      <w:rPr>
        <w:sz w:val="16"/>
        <w:szCs w:val="16"/>
      </w:rPr>
    </w:pPr>
    <w:r>
      <w:rPr>
        <w:sz w:val="16"/>
        <w:szCs w:val="16"/>
      </w:rPr>
      <w:tab/>
      <w:t>Pagina 1 din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3960C7" w:rsidTr="001C19AB">
      <w:trPr>
        <w:trHeight w:val="70"/>
        <w:jc w:val="center"/>
      </w:trPr>
      <w:tc>
        <w:tcPr>
          <w:tcW w:w="1206" w:type="dxa"/>
          <w:shd w:val="clear" w:color="auto" w:fill="0000FF"/>
        </w:tcPr>
        <w:p w:rsidR="003960C7" w:rsidRDefault="003960C7" w:rsidP="003960C7">
          <w:pPr>
            <w:pStyle w:val="Footer"/>
            <w:ind w:right="360"/>
            <w:jc w:val="center"/>
            <w:rPr>
              <w:sz w:val="8"/>
              <w:szCs w:val="8"/>
            </w:rPr>
          </w:pPr>
        </w:p>
      </w:tc>
      <w:tc>
        <w:tcPr>
          <w:tcW w:w="1491" w:type="dxa"/>
          <w:shd w:val="clear" w:color="auto" w:fill="FFFF00"/>
        </w:tcPr>
        <w:p w:rsidR="003960C7" w:rsidRDefault="003960C7" w:rsidP="003960C7">
          <w:pPr>
            <w:pStyle w:val="Footer"/>
            <w:jc w:val="center"/>
            <w:rPr>
              <w:sz w:val="8"/>
              <w:szCs w:val="8"/>
            </w:rPr>
          </w:pPr>
        </w:p>
      </w:tc>
      <w:tc>
        <w:tcPr>
          <w:tcW w:w="1282" w:type="dxa"/>
          <w:shd w:val="clear" w:color="auto" w:fill="FF0000"/>
        </w:tcPr>
        <w:p w:rsidR="003960C7" w:rsidRDefault="003960C7" w:rsidP="003960C7">
          <w:pPr>
            <w:pStyle w:val="Footer"/>
            <w:jc w:val="center"/>
            <w:rPr>
              <w:sz w:val="8"/>
              <w:szCs w:val="8"/>
            </w:rPr>
          </w:pPr>
        </w:p>
      </w:tc>
    </w:tr>
  </w:tbl>
  <w:p w:rsidR="003960C7" w:rsidRPr="00EB304C" w:rsidRDefault="003960C7" w:rsidP="003960C7">
    <w:pPr>
      <w:pStyle w:val="Footer"/>
      <w:tabs>
        <w:tab w:val="center" w:pos="5041"/>
        <w:tab w:val="right" w:pos="10083"/>
      </w:tabs>
      <w:jc w:val="center"/>
      <w:rPr>
        <w:sz w:val="16"/>
        <w:szCs w:val="16"/>
      </w:rPr>
    </w:pPr>
    <w:r w:rsidRPr="008220A6">
      <w:rPr>
        <w:rFonts w:ascii="Arial" w:hAnsi="Arial" w:cs="Arial"/>
        <w:i/>
        <w:sz w:val="13"/>
        <w:szCs w:val="13"/>
      </w:rPr>
      <w:t xml:space="preserve">Brașov, str.Nicolae Titulescu nr. 28. Tel/fax: 0268511430. Cod postal 500010      </w:t>
    </w:r>
  </w:p>
  <w:p w:rsidR="00646E67" w:rsidRDefault="00646E67" w:rsidP="003960C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247" w:rsidRDefault="00F26247">
      <w:r>
        <w:separator/>
      </w:r>
    </w:p>
  </w:footnote>
  <w:footnote w:type="continuationSeparator" w:id="0">
    <w:p w:rsidR="00F26247" w:rsidRDefault="00F26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C877F1"/>
    <w:multiLevelType w:val="hybridMultilevel"/>
    <w:tmpl w:val="8E3E4884"/>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15:restartNumberingAfterBreak="0">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15:restartNumberingAfterBreak="0">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7" w15:restartNumberingAfterBreak="0">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 w15:restartNumberingAfterBreak="0">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15:restartNumberingAfterBreak="0">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15:restartNumberingAfterBreak="0">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0"/>
  </w:num>
  <w:num w:numId="3">
    <w:abstractNumId w:val="37"/>
  </w:num>
  <w:num w:numId="4">
    <w:abstractNumId w:val="14"/>
  </w:num>
  <w:num w:numId="5">
    <w:abstractNumId w:val="39"/>
  </w:num>
  <w:num w:numId="6">
    <w:abstractNumId w:val="27"/>
  </w:num>
  <w:num w:numId="7">
    <w:abstractNumId w:val="3"/>
  </w:num>
  <w:num w:numId="8">
    <w:abstractNumId w:val="15"/>
  </w:num>
  <w:num w:numId="9">
    <w:abstractNumId w:val="1"/>
  </w:num>
  <w:num w:numId="10">
    <w:abstractNumId w:val="36"/>
  </w:num>
  <w:num w:numId="11">
    <w:abstractNumId w:val="10"/>
  </w:num>
  <w:num w:numId="12">
    <w:abstractNumId w:val="16"/>
  </w:num>
  <w:num w:numId="13">
    <w:abstractNumId w:val="30"/>
  </w:num>
  <w:num w:numId="14">
    <w:abstractNumId w:val="29"/>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2"/>
  </w:num>
  <w:num w:numId="21">
    <w:abstractNumId w:val="26"/>
  </w:num>
  <w:num w:numId="22">
    <w:abstractNumId w:val="41"/>
  </w:num>
  <w:num w:numId="23">
    <w:abstractNumId w:val="18"/>
  </w:num>
  <w:num w:numId="24">
    <w:abstractNumId w:val="31"/>
  </w:num>
  <w:num w:numId="25">
    <w:abstractNumId w:val="43"/>
  </w:num>
  <w:num w:numId="26">
    <w:abstractNumId w:val="44"/>
  </w:num>
  <w:num w:numId="27">
    <w:abstractNumId w:val="11"/>
  </w:num>
  <w:num w:numId="28">
    <w:abstractNumId w:val="12"/>
  </w:num>
  <w:num w:numId="29">
    <w:abstractNumId w:val="13"/>
  </w:num>
  <w:num w:numId="30">
    <w:abstractNumId w:val="34"/>
  </w:num>
  <w:num w:numId="31">
    <w:abstractNumId w:val="33"/>
  </w:num>
  <w:num w:numId="32">
    <w:abstractNumId w:val="5"/>
  </w:num>
  <w:num w:numId="33">
    <w:abstractNumId w:val="21"/>
  </w:num>
  <w:num w:numId="34">
    <w:abstractNumId w:val="25"/>
  </w:num>
  <w:num w:numId="35">
    <w:abstractNumId w:val="22"/>
  </w:num>
  <w:num w:numId="36">
    <w:abstractNumId w:val="32"/>
  </w:num>
  <w:num w:numId="37">
    <w:abstractNumId w:val="0"/>
  </w:num>
  <w:num w:numId="38">
    <w:abstractNumId w:val="19"/>
  </w:num>
  <w:num w:numId="39">
    <w:abstractNumId w:val="7"/>
  </w:num>
  <w:num w:numId="40">
    <w:abstractNumId w:val="4"/>
  </w:num>
  <w:num w:numId="41">
    <w:abstractNumId w:val="8"/>
  </w:num>
  <w:num w:numId="42">
    <w:abstractNumId w:val="28"/>
  </w:num>
  <w:num w:numId="43">
    <w:abstractNumId w:val="17"/>
  </w:num>
  <w:num w:numId="44">
    <w:abstractNumId w:val="42"/>
  </w:num>
  <w:num w:numId="45">
    <w:abstractNumId w:val="38"/>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63"/>
    <w:rsid w:val="000012B7"/>
    <w:rsid w:val="0000409A"/>
    <w:rsid w:val="00006578"/>
    <w:rsid w:val="0001073D"/>
    <w:rsid w:val="00013014"/>
    <w:rsid w:val="0002181C"/>
    <w:rsid w:val="00021C18"/>
    <w:rsid w:val="00024E2F"/>
    <w:rsid w:val="000254E8"/>
    <w:rsid w:val="000262FF"/>
    <w:rsid w:val="00026B53"/>
    <w:rsid w:val="00035DB4"/>
    <w:rsid w:val="000368AB"/>
    <w:rsid w:val="00042047"/>
    <w:rsid w:val="0004412F"/>
    <w:rsid w:val="00046DF0"/>
    <w:rsid w:val="0005216F"/>
    <w:rsid w:val="0005388B"/>
    <w:rsid w:val="000565BC"/>
    <w:rsid w:val="00056AC1"/>
    <w:rsid w:val="000608FC"/>
    <w:rsid w:val="0006142E"/>
    <w:rsid w:val="0006507D"/>
    <w:rsid w:val="00067749"/>
    <w:rsid w:val="00067E4B"/>
    <w:rsid w:val="00075F71"/>
    <w:rsid w:val="00077D92"/>
    <w:rsid w:val="00084A60"/>
    <w:rsid w:val="000931F2"/>
    <w:rsid w:val="00096581"/>
    <w:rsid w:val="000A2B23"/>
    <w:rsid w:val="000A5B5F"/>
    <w:rsid w:val="000A6A8E"/>
    <w:rsid w:val="000B2670"/>
    <w:rsid w:val="000B33EC"/>
    <w:rsid w:val="000B5280"/>
    <w:rsid w:val="000C3B73"/>
    <w:rsid w:val="000C63EF"/>
    <w:rsid w:val="000C67CA"/>
    <w:rsid w:val="000D07A8"/>
    <w:rsid w:val="000D10F4"/>
    <w:rsid w:val="000D1FDA"/>
    <w:rsid w:val="000E0FA3"/>
    <w:rsid w:val="000E3BCC"/>
    <w:rsid w:val="000E3FDB"/>
    <w:rsid w:val="000E6232"/>
    <w:rsid w:val="000E6FAA"/>
    <w:rsid w:val="000F0642"/>
    <w:rsid w:val="000F0756"/>
    <w:rsid w:val="000F08B9"/>
    <w:rsid w:val="000F10D7"/>
    <w:rsid w:val="000F169D"/>
    <w:rsid w:val="000F2636"/>
    <w:rsid w:val="000F2CDB"/>
    <w:rsid w:val="000F5355"/>
    <w:rsid w:val="000F6092"/>
    <w:rsid w:val="000F7357"/>
    <w:rsid w:val="001013E6"/>
    <w:rsid w:val="0010460B"/>
    <w:rsid w:val="0010516A"/>
    <w:rsid w:val="00110663"/>
    <w:rsid w:val="0011169E"/>
    <w:rsid w:val="00111E2C"/>
    <w:rsid w:val="00112043"/>
    <w:rsid w:val="0011264D"/>
    <w:rsid w:val="00113F22"/>
    <w:rsid w:val="0011489A"/>
    <w:rsid w:val="00114A73"/>
    <w:rsid w:val="00117EDF"/>
    <w:rsid w:val="0012109D"/>
    <w:rsid w:val="00124EC3"/>
    <w:rsid w:val="0012510C"/>
    <w:rsid w:val="00127F5D"/>
    <w:rsid w:val="00131761"/>
    <w:rsid w:val="001350C3"/>
    <w:rsid w:val="00137405"/>
    <w:rsid w:val="001377A3"/>
    <w:rsid w:val="00141488"/>
    <w:rsid w:val="00143463"/>
    <w:rsid w:val="001440C0"/>
    <w:rsid w:val="00147924"/>
    <w:rsid w:val="00155F0B"/>
    <w:rsid w:val="001564F8"/>
    <w:rsid w:val="00161A00"/>
    <w:rsid w:val="00161DD0"/>
    <w:rsid w:val="001622FA"/>
    <w:rsid w:val="00172D9D"/>
    <w:rsid w:val="001744FF"/>
    <w:rsid w:val="00175B1C"/>
    <w:rsid w:val="0017780A"/>
    <w:rsid w:val="001857B1"/>
    <w:rsid w:val="00186A63"/>
    <w:rsid w:val="00190255"/>
    <w:rsid w:val="001905DB"/>
    <w:rsid w:val="001909E0"/>
    <w:rsid w:val="001932F4"/>
    <w:rsid w:val="00194451"/>
    <w:rsid w:val="0019517D"/>
    <w:rsid w:val="00195324"/>
    <w:rsid w:val="001A1C97"/>
    <w:rsid w:val="001A2E09"/>
    <w:rsid w:val="001A6B80"/>
    <w:rsid w:val="001B0FAC"/>
    <w:rsid w:val="001B451F"/>
    <w:rsid w:val="001B75A0"/>
    <w:rsid w:val="001C5859"/>
    <w:rsid w:val="001C63CB"/>
    <w:rsid w:val="001D1F4E"/>
    <w:rsid w:val="001D2786"/>
    <w:rsid w:val="001D2A6C"/>
    <w:rsid w:val="001D5806"/>
    <w:rsid w:val="001D606B"/>
    <w:rsid w:val="001E0E54"/>
    <w:rsid w:val="001E1F26"/>
    <w:rsid w:val="001E48BA"/>
    <w:rsid w:val="001E5B08"/>
    <w:rsid w:val="001E7501"/>
    <w:rsid w:val="001F59C7"/>
    <w:rsid w:val="001F6A04"/>
    <w:rsid w:val="001F7BCA"/>
    <w:rsid w:val="00201242"/>
    <w:rsid w:val="00202DC8"/>
    <w:rsid w:val="002030EA"/>
    <w:rsid w:val="00205953"/>
    <w:rsid w:val="002062BA"/>
    <w:rsid w:val="00207493"/>
    <w:rsid w:val="00210232"/>
    <w:rsid w:val="002207A6"/>
    <w:rsid w:val="00222173"/>
    <w:rsid w:val="002221F4"/>
    <w:rsid w:val="00222325"/>
    <w:rsid w:val="00230340"/>
    <w:rsid w:val="00236316"/>
    <w:rsid w:val="00242310"/>
    <w:rsid w:val="00243B45"/>
    <w:rsid w:val="00245C41"/>
    <w:rsid w:val="00247138"/>
    <w:rsid w:val="00252431"/>
    <w:rsid w:val="00252753"/>
    <w:rsid w:val="00255B4E"/>
    <w:rsid w:val="00255CF6"/>
    <w:rsid w:val="002562B4"/>
    <w:rsid w:val="0025664A"/>
    <w:rsid w:val="00263621"/>
    <w:rsid w:val="00265D8A"/>
    <w:rsid w:val="00266421"/>
    <w:rsid w:val="00267624"/>
    <w:rsid w:val="002676A9"/>
    <w:rsid w:val="00270535"/>
    <w:rsid w:val="00271A40"/>
    <w:rsid w:val="002812E8"/>
    <w:rsid w:val="00281723"/>
    <w:rsid w:val="0028265F"/>
    <w:rsid w:val="00283892"/>
    <w:rsid w:val="0028499B"/>
    <w:rsid w:val="00284C63"/>
    <w:rsid w:val="00284F66"/>
    <w:rsid w:val="002878A4"/>
    <w:rsid w:val="00291BB0"/>
    <w:rsid w:val="002A0313"/>
    <w:rsid w:val="002A3C4D"/>
    <w:rsid w:val="002A49BB"/>
    <w:rsid w:val="002A62D0"/>
    <w:rsid w:val="002B120D"/>
    <w:rsid w:val="002B1CFD"/>
    <w:rsid w:val="002B329F"/>
    <w:rsid w:val="002B6366"/>
    <w:rsid w:val="002B6444"/>
    <w:rsid w:val="002B783A"/>
    <w:rsid w:val="002B7BE9"/>
    <w:rsid w:val="002C02C3"/>
    <w:rsid w:val="002C2882"/>
    <w:rsid w:val="002D319B"/>
    <w:rsid w:val="002D3E9B"/>
    <w:rsid w:val="002D4590"/>
    <w:rsid w:val="002D4FB9"/>
    <w:rsid w:val="002D7867"/>
    <w:rsid w:val="002E15A5"/>
    <w:rsid w:val="002E16D9"/>
    <w:rsid w:val="002E2169"/>
    <w:rsid w:val="002E43EB"/>
    <w:rsid w:val="002E6461"/>
    <w:rsid w:val="002E67AD"/>
    <w:rsid w:val="002F12CC"/>
    <w:rsid w:val="002F19AD"/>
    <w:rsid w:val="002F2592"/>
    <w:rsid w:val="002F3608"/>
    <w:rsid w:val="002F75AE"/>
    <w:rsid w:val="00302B38"/>
    <w:rsid w:val="0030457E"/>
    <w:rsid w:val="00304C14"/>
    <w:rsid w:val="00305E31"/>
    <w:rsid w:val="00306A4B"/>
    <w:rsid w:val="00306C8D"/>
    <w:rsid w:val="0031058D"/>
    <w:rsid w:val="003125E5"/>
    <w:rsid w:val="00320D73"/>
    <w:rsid w:val="00321367"/>
    <w:rsid w:val="00321520"/>
    <w:rsid w:val="00323821"/>
    <w:rsid w:val="003242FA"/>
    <w:rsid w:val="00324D87"/>
    <w:rsid w:val="00326906"/>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3F7"/>
    <w:rsid w:val="0037161D"/>
    <w:rsid w:val="0037329D"/>
    <w:rsid w:val="00373E4E"/>
    <w:rsid w:val="00376EDD"/>
    <w:rsid w:val="00382ED6"/>
    <w:rsid w:val="00383400"/>
    <w:rsid w:val="0038349C"/>
    <w:rsid w:val="00384F08"/>
    <w:rsid w:val="0038763B"/>
    <w:rsid w:val="0039070E"/>
    <w:rsid w:val="00391631"/>
    <w:rsid w:val="003927AA"/>
    <w:rsid w:val="00393E52"/>
    <w:rsid w:val="003942B4"/>
    <w:rsid w:val="003960C7"/>
    <w:rsid w:val="003964B7"/>
    <w:rsid w:val="00396D1D"/>
    <w:rsid w:val="0039757F"/>
    <w:rsid w:val="003A2943"/>
    <w:rsid w:val="003A38E1"/>
    <w:rsid w:val="003A4B36"/>
    <w:rsid w:val="003A6164"/>
    <w:rsid w:val="003A6550"/>
    <w:rsid w:val="003B6FBE"/>
    <w:rsid w:val="003C690E"/>
    <w:rsid w:val="003D079C"/>
    <w:rsid w:val="003D1FFB"/>
    <w:rsid w:val="003D3345"/>
    <w:rsid w:val="003D4A6C"/>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6A52"/>
    <w:rsid w:val="0041728F"/>
    <w:rsid w:val="00417735"/>
    <w:rsid w:val="00420EE7"/>
    <w:rsid w:val="0043155C"/>
    <w:rsid w:val="00433599"/>
    <w:rsid w:val="00436FD9"/>
    <w:rsid w:val="004411AC"/>
    <w:rsid w:val="0045477A"/>
    <w:rsid w:val="00457754"/>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8AE"/>
    <w:rsid w:val="004979D3"/>
    <w:rsid w:val="00497DB2"/>
    <w:rsid w:val="004A7163"/>
    <w:rsid w:val="004A7BE4"/>
    <w:rsid w:val="004B5D41"/>
    <w:rsid w:val="004B6B77"/>
    <w:rsid w:val="004B7EBE"/>
    <w:rsid w:val="004C1C25"/>
    <w:rsid w:val="004C3027"/>
    <w:rsid w:val="004C33EE"/>
    <w:rsid w:val="004C5446"/>
    <w:rsid w:val="004C630A"/>
    <w:rsid w:val="004C6694"/>
    <w:rsid w:val="004C73DF"/>
    <w:rsid w:val="004C7C38"/>
    <w:rsid w:val="004D0336"/>
    <w:rsid w:val="004D1EBB"/>
    <w:rsid w:val="004D593F"/>
    <w:rsid w:val="004E0E38"/>
    <w:rsid w:val="004E20ED"/>
    <w:rsid w:val="004E3E5E"/>
    <w:rsid w:val="004E6D0D"/>
    <w:rsid w:val="004F12BD"/>
    <w:rsid w:val="004F2B96"/>
    <w:rsid w:val="004F2EE1"/>
    <w:rsid w:val="004F4CAD"/>
    <w:rsid w:val="004F7AC2"/>
    <w:rsid w:val="00501B43"/>
    <w:rsid w:val="0050211B"/>
    <w:rsid w:val="00503051"/>
    <w:rsid w:val="00503D05"/>
    <w:rsid w:val="00504147"/>
    <w:rsid w:val="00505E0C"/>
    <w:rsid w:val="00506DF3"/>
    <w:rsid w:val="00506F7F"/>
    <w:rsid w:val="00510733"/>
    <w:rsid w:val="00512F2B"/>
    <w:rsid w:val="0051335B"/>
    <w:rsid w:val="005140F6"/>
    <w:rsid w:val="005152E1"/>
    <w:rsid w:val="005154F8"/>
    <w:rsid w:val="00516E49"/>
    <w:rsid w:val="00520377"/>
    <w:rsid w:val="00521BB1"/>
    <w:rsid w:val="00521CA2"/>
    <w:rsid w:val="005220DF"/>
    <w:rsid w:val="00522806"/>
    <w:rsid w:val="005231FE"/>
    <w:rsid w:val="00525935"/>
    <w:rsid w:val="00526808"/>
    <w:rsid w:val="00532DFD"/>
    <w:rsid w:val="00534390"/>
    <w:rsid w:val="00534A9F"/>
    <w:rsid w:val="00535E72"/>
    <w:rsid w:val="00536ABF"/>
    <w:rsid w:val="00540744"/>
    <w:rsid w:val="00540BB4"/>
    <w:rsid w:val="00541657"/>
    <w:rsid w:val="005428FA"/>
    <w:rsid w:val="005450C0"/>
    <w:rsid w:val="00545DDA"/>
    <w:rsid w:val="005527B8"/>
    <w:rsid w:val="0055482A"/>
    <w:rsid w:val="00555260"/>
    <w:rsid w:val="005646CA"/>
    <w:rsid w:val="00565178"/>
    <w:rsid w:val="00566049"/>
    <w:rsid w:val="00567112"/>
    <w:rsid w:val="005671FC"/>
    <w:rsid w:val="00571163"/>
    <w:rsid w:val="00571EDF"/>
    <w:rsid w:val="005736FA"/>
    <w:rsid w:val="00574CBA"/>
    <w:rsid w:val="00575D75"/>
    <w:rsid w:val="005800F8"/>
    <w:rsid w:val="00581C61"/>
    <w:rsid w:val="00584F8E"/>
    <w:rsid w:val="00591DA9"/>
    <w:rsid w:val="00592651"/>
    <w:rsid w:val="00592FD4"/>
    <w:rsid w:val="005943E2"/>
    <w:rsid w:val="005968C9"/>
    <w:rsid w:val="005A3F0B"/>
    <w:rsid w:val="005A3F4E"/>
    <w:rsid w:val="005A4C74"/>
    <w:rsid w:val="005A70B3"/>
    <w:rsid w:val="005B0D53"/>
    <w:rsid w:val="005B3679"/>
    <w:rsid w:val="005B5685"/>
    <w:rsid w:val="005D0A28"/>
    <w:rsid w:val="005D2D1D"/>
    <w:rsid w:val="005D32FC"/>
    <w:rsid w:val="005D3A6A"/>
    <w:rsid w:val="005D4FFA"/>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16F6F"/>
    <w:rsid w:val="006205F8"/>
    <w:rsid w:val="006206D0"/>
    <w:rsid w:val="006232C4"/>
    <w:rsid w:val="00623C72"/>
    <w:rsid w:val="00625E4F"/>
    <w:rsid w:val="0063161D"/>
    <w:rsid w:val="0063478F"/>
    <w:rsid w:val="00635B68"/>
    <w:rsid w:val="00637576"/>
    <w:rsid w:val="00640630"/>
    <w:rsid w:val="00641586"/>
    <w:rsid w:val="00641B08"/>
    <w:rsid w:val="00642635"/>
    <w:rsid w:val="006448E2"/>
    <w:rsid w:val="0064536A"/>
    <w:rsid w:val="006459AD"/>
    <w:rsid w:val="00646C06"/>
    <w:rsid w:val="00646E67"/>
    <w:rsid w:val="00647921"/>
    <w:rsid w:val="006505DB"/>
    <w:rsid w:val="00651407"/>
    <w:rsid w:val="00662ACC"/>
    <w:rsid w:val="00663771"/>
    <w:rsid w:val="006720DA"/>
    <w:rsid w:val="00676BB0"/>
    <w:rsid w:val="006817AB"/>
    <w:rsid w:val="0068246F"/>
    <w:rsid w:val="006828E8"/>
    <w:rsid w:val="00685850"/>
    <w:rsid w:val="00690624"/>
    <w:rsid w:val="00692466"/>
    <w:rsid w:val="00693CBF"/>
    <w:rsid w:val="00693FA5"/>
    <w:rsid w:val="00696E1C"/>
    <w:rsid w:val="006A3B8B"/>
    <w:rsid w:val="006A50BF"/>
    <w:rsid w:val="006A64FD"/>
    <w:rsid w:val="006A7187"/>
    <w:rsid w:val="006A7268"/>
    <w:rsid w:val="006B2D0B"/>
    <w:rsid w:val="006B32AF"/>
    <w:rsid w:val="006B3B0A"/>
    <w:rsid w:val="006B6196"/>
    <w:rsid w:val="006B69CB"/>
    <w:rsid w:val="006C0050"/>
    <w:rsid w:val="006C21E2"/>
    <w:rsid w:val="006C42E6"/>
    <w:rsid w:val="006C4412"/>
    <w:rsid w:val="006D0253"/>
    <w:rsid w:val="006D0ED3"/>
    <w:rsid w:val="006D7312"/>
    <w:rsid w:val="006E02F1"/>
    <w:rsid w:val="006E12D2"/>
    <w:rsid w:val="006E69B5"/>
    <w:rsid w:val="006F0A90"/>
    <w:rsid w:val="006F1A71"/>
    <w:rsid w:val="00700E31"/>
    <w:rsid w:val="0070303C"/>
    <w:rsid w:val="00712DF6"/>
    <w:rsid w:val="00713A02"/>
    <w:rsid w:val="00713AC7"/>
    <w:rsid w:val="00714AE7"/>
    <w:rsid w:val="00715169"/>
    <w:rsid w:val="00722EE9"/>
    <w:rsid w:val="007237B7"/>
    <w:rsid w:val="00730970"/>
    <w:rsid w:val="00730AF2"/>
    <w:rsid w:val="00733743"/>
    <w:rsid w:val="00735EA4"/>
    <w:rsid w:val="00740543"/>
    <w:rsid w:val="00742506"/>
    <w:rsid w:val="00743838"/>
    <w:rsid w:val="007443C1"/>
    <w:rsid w:val="00746BFC"/>
    <w:rsid w:val="007549F3"/>
    <w:rsid w:val="00754A4F"/>
    <w:rsid w:val="00754CA4"/>
    <w:rsid w:val="00756A54"/>
    <w:rsid w:val="00760A4F"/>
    <w:rsid w:val="00764156"/>
    <w:rsid w:val="0076572D"/>
    <w:rsid w:val="00771DF1"/>
    <w:rsid w:val="0077484B"/>
    <w:rsid w:val="0078135E"/>
    <w:rsid w:val="00783017"/>
    <w:rsid w:val="00783793"/>
    <w:rsid w:val="00783C68"/>
    <w:rsid w:val="00786903"/>
    <w:rsid w:val="00791087"/>
    <w:rsid w:val="00792963"/>
    <w:rsid w:val="00795960"/>
    <w:rsid w:val="007979F1"/>
    <w:rsid w:val="007A0004"/>
    <w:rsid w:val="007A5719"/>
    <w:rsid w:val="007A5CBA"/>
    <w:rsid w:val="007A6534"/>
    <w:rsid w:val="007A75F9"/>
    <w:rsid w:val="007B0C65"/>
    <w:rsid w:val="007B1690"/>
    <w:rsid w:val="007B21A3"/>
    <w:rsid w:val="007B2E84"/>
    <w:rsid w:val="007C048B"/>
    <w:rsid w:val="007C0A1D"/>
    <w:rsid w:val="007C0B59"/>
    <w:rsid w:val="007C1EE6"/>
    <w:rsid w:val="007C3078"/>
    <w:rsid w:val="007C6135"/>
    <w:rsid w:val="007D0D3B"/>
    <w:rsid w:val="007D179F"/>
    <w:rsid w:val="007D1B66"/>
    <w:rsid w:val="007D41F5"/>
    <w:rsid w:val="007D42ED"/>
    <w:rsid w:val="007D5ED8"/>
    <w:rsid w:val="007D6B72"/>
    <w:rsid w:val="007E234E"/>
    <w:rsid w:val="007E3BFF"/>
    <w:rsid w:val="007E6CE6"/>
    <w:rsid w:val="007F0765"/>
    <w:rsid w:val="007F1DEA"/>
    <w:rsid w:val="007F2DAF"/>
    <w:rsid w:val="007F372D"/>
    <w:rsid w:val="007F382D"/>
    <w:rsid w:val="007F71A3"/>
    <w:rsid w:val="007F7F6F"/>
    <w:rsid w:val="00802044"/>
    <w:rsid w:val="00806780"/>
    <w:rsid w:val="00811C75"/>
    <w:rsid w:val="00813460"/>
    <w:rsid w:val="00816B1F"/>
    <w:rsid w:val="0082162A"/>
    <w:rsid w:val="00824709"/>
    <w:rsid w:val="0082696F"/>
    <w:rsid w:val="00834F7C"/>
    <w:rsid w:val="00835D3F"/>
    <w:rsid w:val="00836DE3"/>
    <w:rsid w:val="00837506"/>
    <w:rsid w:val="00841F07"/>
    <w:rsid w:val="00847CFD"/>
    <w:rsid w:val="00847E27"/>
    <w:rsid w:val="0085037A"/>
    <w:rsid w:val="00850769"/>
    <w:rsid w:val="008512C0"/>
    <w:rsid w:val="00851E75"/>
    <w:rsid w:val="0085304B"/>
    <w:rsid w:val="0085595E"/>
    <w:rsid w:val="00855E31"/>
    <w:rsid w:val="008566FE"/>
    <w:rsid w:val="00857C53"/>
    <w:rsid w:val="00857D98"/>
    <w:rsid w:val="008659CF"/>
    <w:rsid w:val="008677AB"/>
    <w:rsid w:val="00872161"/>
    <w:rsid w:val="00874B0D"/>
    <w:rsid w:val="0087555D"/>
    <w:rsid w:val="0087742C"/>
    <w:rsid w:val="0087755C"/>
    <w:rsid w:val="0088074E"/>
    <w:rsid w:val="0088457E"/>
    <w:rsid w:val="00884C26"/>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D584F"/>
    <w:rsid w:val="008E0BFF"/>
    <w:rsid w:val="008E0C65"/>
    <w:rsid w:val="008E16F7"/>
    <w:rsid w:val="008E1BD8"/>
    <w:rsid w:val="008E4E54"/>
    <w:rsid w:val="008E5661"/>
    <w:rsid w:val="008E7183"/>
    <w:rsid w:val="008E770F"/>
    <w:rsid w:val="008F36DE"/>
    <w:rsid w:val="008F5110"/>
    <w:rsid w:val="008F6049"/>
    <w:rsid w:val="008F645E"/>
    <w:rsid w:val="008F6CD7"/>
    <w:rsid w:val="00902189"/>
    <w:rsid w:val="0090300F"/>
    <w:rsid w:val="009114ED"/>
    <w:rsid w:val="0091156C"/>
    <w:rsid w:val="00911991"/>
    <w:rsid w:val="00912844"/>
    <w:rsid w:val="00920593"/>
    <w:rsid w:val="009275B5"/>
    <w:rsid w:val="0093031E"/>
    <w:rsid w:val="00930D43"/>
    <w:rsid w:val="0093346A"/>
    <w:rsid w:val="009344B5"/>
    <w:rsid w:val="00937B7F"/>
    <w:rsid w:val="00943AF0"/>
    <w:rsid w:val="00944683"/>
    <w:rsid w:val="00945C13"/>
    <w:rsid w:val="00947D2B"/>
    <w:rsid w:val="009536AD"/>
    <w:rsid w:val="00962EF8"/>
    <w:rsid w:val="00965442"/>
    <w:rsid w:val="009670DD"/>
    <w:rsid w:val="00967DCE"/>
    <w:rsid w:val="009711E6"/>
    <w:rsid w:val="009716B4"/>
    <w:rsid w:val="00971FBC"/>
    <w:rsid w:val="0097483A"/>
    <w:rsid w:val="00976644"/>
    <w:rsid w:val="00977F1D"/>
    <w:rsid w:val="009812BE"/>
    <w:rsid w:val="00984EB9"/>
    <w:rsid w:val="00985132"/>
    <w:rsid w:val="00992A8C"/>
    <w:rsid w:val="00995C50"/>
    <w:rsid w:val="00997920"/>
    <w:rsid w:val="009A386D"/>
    <w:rsid w:val="009A3906"/>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5429"/>
    <w:rsid w:val="009E6597"/>
    <w:rsid w:val="009F63BA"/>
    <w:rsid w:val="00A02534"/>
    <w:rsid w:val="00A0277F"/>
    <w:rsid w:val="00A052DC"/>
    <w:rsid w:val="00A111D8"/>
    <w:rsid w:val="00A11F6A"/>
    <w:rsid w:val="00A15C5B"/>
    <w:rsid w:val="00A15E78"/>
    <w:rsid w:val="00A213F2"/>
    <w:rsid w:val="00A2599D"/>
    <w:rsid w:val="00A269E7"/>
    <w:rsid w:val="00A31574"/>
    <w:rsid w:val="00A317AE"/>
    <w:rsid w:val="00A31C6B"/>
    <w:rsid w:val="00A32B80"/>
    <w:rsid w:val="00A33DE9"/>
    <w:rsid w:val="00A378E5"/>
    <w:rsid w:val="00A41891"/>
    <w:rsid w:val="00A41E0F"/>
    <w:rsid w:val="00A44186"/>
    <w:rsid w:val="00A459BD"/>
    <w:rsid w:val="00A513AC"/>
    <w:rsid w:val="00A51890"/>
    <w:rsid w:val="00A527DB"/>
    <w:rsid w:val="00A5336C"/>
    <w:rsid w:val="00A55888"/>
    <w:rsid w:val="00A600CC"/>
    <w:rsid w:val="00A6213A"/>
    <w:rsid w:val="00A64BBB"/>
    <w:rsid w:val="00A655E4"/>
    <w:rsid w:val="00A6686A"/>
    <w:rsid w:val="00A66BCA"/>
    <w:rsid w:val="00A76503"/>
    <w:rsid w:val="00A809E4"/>
    <w:rsid w:val="00A814F7"/>
    <w:rsid w:val="00A8151F"/>
    <w:rsid w:val="00A818A1"/>
    <w:rsid w:val="00A83355"/>
    <w:rsid w:val="00A84D8C"/>
    <w:rsid w:val="00A86EFA"/>
    <w:rsid w:val="00A93344"/>
    <w:rsid w:val="00A94C52"/>
    <w:rsid w:val="00A95028"/>
    <w:rsid w:val="00A97534"/>
    <w:rsid w:val="00A976CA"/>
    <w:rsid w:val="00A97A63"/>
    <w:rsid w:val="00AA2F45"/>
    <w:rsid w:val="00AA30E5"/>
    <w:rsid w:val="00AA66B0"/>
    <w:rsid w:val="00AA6D18"/>
    <w:rsid w:val="00AB3DC1"/>
    <w:rsid w:val="00AB5268"/>
    <w:rsid w:val="00AB6775"/>
    <w:rsid w:val="00AB698C"/>
    <w:rsid w:val="00AB7128"/>
    <w:rsid w:val="00AB7B60"/>
    <w:rsid w:val="00AC090E"/>
    <w:rsid w:val="00AC124F"/>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072AB"/>
    <w:rsid w:val="00B11DF1"/>
    <w:rsid w:val="00B12C5A"/>
    <w:rsid w:val="00B15E8C"/>
    <w:rsid w:val="00B16A15"/>
    <w:rsid w:val="00B20168"/>
    <w:rsid w:val="00B20426"/>
    <w:rsid w:val="00B21845"/>
    <w:rsid w:val="00B24909"/>
    <w:rsid w:val="00B24A6E"/>
    <w:rsid w:val="00B25B2E"/>
    <w:rsid w:val="00B27735"/>
    <w:rsid w:val="00B27CEA"/>
    <w:rsid w:val="00B30D30"/>
    <w:rsid w:val="00B31752"/>
    <w:rsid w:val="00B332BF"/>
    <w:rsid w:val="00B33D3E"/>
    <w:rsid w:val="00B359BF"/>
    <w:rsid w:val="00B404DB"/>
    <w:rsid w:val="00B41EDF"/>
    <w:rsid w:val="00B50691"/>
    <w:rsid w:val="00B53705"/>
    <w:rsid w:val="00B5523A"/>
    <w:rsid w:val="00B6361C"/>
    <w:rsid w:val="00B638C3"/>
    <w:rsid w:val="00B707BE"/>
    <w:rsid w:val="00B7365C"/>
    <w:rsid w:val="00B8348A"/>
    <w:rsid w:val="00B84620"/>
    <w:rsid w:val="00B8678C"/>
    <w:rsid w:val="00B903B7"/>
    <w:rsid w:val="00B936B8"/>
    <w:rsid w:val="00B97B2F"/>
    <w:rsid w:val="00BA14B2"/>
    <w:rsid w:val="00BA1E6F"/>
    <w:rsid w:val="00BA3A84"/>
    <w:rsid w:val="00BA3B71"/>
    <w:rsid w:val="00BA6444"/>
    <w:rsid w:val="00BA7E4C"/>
    <w:rsid w:val="00BB2AB9"/>
    <w:rsid w:val="00BB60B4"/>
    <w:rsid w:val="00BC2C0B"/>
    <w:rsid w:val="00BC338F"/>
    <w:rsid w:val="00BC5395"/>
    <w:rsid w:val="00BC55A6"/>
    <w:rsid w:val="00BD2077"/>
    <w:rsid w:val="00BD43EE"/>
    <w:rsid w:val="00BD7198"/>
    <w:rsid w:val="00BE1A6C"/>
    <w:rsid w:val="00BE32BD"/>
    <w:rsid w:val="00BE3D80"/>
    <w:rsid w:val="00BE5072"/>
    <w:rsid w:val="00BE6936"/>
    <w:rsid w:val="00BE7BDE"/>
    <w:rsid w:val="00BF5494"/>
    <w:rsid w:val="00BF5FC7"/>
    <w:rsid w:val="00BF6885"/>
    <w:rsid w:val="00C00A01"/>
    <w:rsid w:val="00C01A2D"/>
    <w:rsid w:val="00C05CA2"/>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04B"/>
    <w:rsid w:val="00C4149E"/>
    <w:rsid w:val="00C440C3"/>
    <w:rsid w:val="00C46E91"/>
    <w:rsid w:val="00C508CB"/>
    <w:rsid w:val="00C53213"/>
    <w:rsid w:val="00C56681"/>
    <w:rsid w:val="00C57BE5"/>
    <w:rsid w:val="00C6301A"/>
    <w:rsid w:val="00C651AE"/>
    <w:rsid w:val="00C71A64"/>
    <w:rsid w:val="00C7267D"/>
    <w:rsid w:val="00C73662"/>
    <w:rsid w:val="00C80831"/>
    <w:rsid w:val="00C81A79"/>
    <w:rsid w:val="00C8524A"/>
    <w:rsid w:val="00C8598B"/>
    <w:rsid w:val="00C870FD"/>
    <w:rsid w:val="00C8726C"/>
    <w:rsid w:val="00C90CBC"/>
    <w:rsid w:val="00C912FA"/>
    <w:rsid w:val="00C91918"/>
    <w:rsid w:val="00C933AF"/>
    <w:rsid w:val="00C93881"/>
    <w:rsid w:val="00C9797B"/>
    <w:rsid w:val="00CA271E"/>
    <w:rsid w:val="00CA4CB8"/>
    <w:rsid w:val="00CA5C5C"/>
    <w:rsid w:val="00CA7398"/>
    <w:rsid w:val="00CA794E"/>
    <w:rsid w:val="00CB3240"/>
    <w:rsid w:val="00CB491B"/>
    <w:rsid w:val="00CC2218"/>
    <w:rsid w:val="00CC3F6D"/>
    <w:rsid w:val="00CC5FD7"/>
    <w:rsid w:val="00CC76E3"/>
    <w:rsid w:val="00CD258C"/>
    <w:rsid w:val="00CD492A"/>
    <w:rsid w:val="00CD5CA0"/>
    <w:rsid w:val="00CE0681"/>
    <w:rsid w:val="00CE224E"/>
    <w:rsid w:val="00CE321F"/>
    <w:rsid w:val="00CE5860"/>
    <w:rsid w:val="00CF1ABC"/>
    <w:rsid w:val="00CF5974"/>
    <w:rsid w:val="00D01FC0"/>
    <w:rsid w:val="00D157A5"/>
    <w:rsid w:val="00D17EF4"/>
    <w:rsid w:val="00D22523"/>
    <w:rsid w:val="00D273C8"/>
    <w:rsid w:val="00D36BEF"/>
    <w:rsid w:val="00D37079"/>
    <w:rsid w:val="00D377C9"/>
    <w:rsid w:val="00D43353"/>
    <w:rsid w:val="00D5005E"/>
    <w:rsid w:val="00D528C2"/>
    <w:rsid w:val="00D56424"/>
    <w:rsid w:val="00D60D7B"/>
    <w:rsid w:val="00D628D3"/>
    <w:rsid w:val="00D62CB8"/>
    <w:rsid w:val="00D640EB"/>
    <w:rsid w:val="00D65BC1"/>
    <w:rsid w:val="00D700A9"/>
    <w:rsid w:val="00D721A4"/>
    <w:rsid w:val="00D75738"/>
    <w:rsid w:val="00D805C3"/>
    <w:rsid w:val="00D82526"/>
    <w:rsid w:val="00D82558"/>
    <w:rsid w:val="00D86379"/>
    <w:rsid w:val="00D86557"/>
    <w:rsid w:val="00D91706"/>
    <w:rsid w:val="00D92623"/>
    <w:rsid w:val="00D93AC7"/>
    <w:rsid w:val="00D93D50"/>
    <w:rsid w:val="00D95679"/>
    <w:rsid w:val="00D958D2"/>
    <w:rsid w:val="00D95ADD"/>
    <w:rsid w:val="00D96AF9"/>
    <w:rsid w:val="00D96F84"/>
    <w:rsid w:val="00DA0B94"/>
    <w:rsid w:val="00DA2742"/>
    <w:rsid w:val="00DA2DC6"/>
    <w:rsid w:val="00DA3073"/>
    <w:rsid w:val="00DA4A62"/>
    <w:rsid w:val="00DA5332"/>
    <w:rsid w:val="00DA7677"/>
    <w:rsid w:val="00DB3C10"/>
    <w:rsid w:val="00DB5B9B"/>
    <w:rsid w:val="00DB60E7"/>
    <w:rsid w:val="00DC078C"/>
    <w:rsid w:val="00DC52A0"/>
    <w:rsid w:val="00DC56D0"/>
    <w:rsid w:val="00DC5BC9"/>
    <w:rsid w:val="00DD05D5"/>
    <w:rsid w:val="00DD0746"/>
    <w:rsid w:val="00DD0DE2"/>
    <w:rsid w:val="00DD1226"/>
    <w:rsid w:val="00DD1508"/>
    <w:rsid w:val="00DD2C78"/>
    <w:rsid w:val="00DD3AF1"/>
    <w:rsid w:val="00DD5291"/>
    <w:rsid w:val="00DD6E98"/>
    <w:rsid w:val="00DD776E"/>
    <w:rsid w:val="00DE375A"/>
    <w:rsid w:val="00DE4776"/>
    <w:rsid w:val="00DE52FA"/>
    <w:rsid w:val="00DE5349"/>
    <w:rsid w:val="00DE5BEA"/>
    <w:rsid w:val="00DE60DD"/>
    <w:rsid w:val="00DE627F"/>
    <w:rsid w:val="00DE6FF9"/>
    <w:rsid w:val="00DF2A41"/>
    <w:rsid w:val="00DF3BDF"/>
    <w:rsid w:val="00E00714"/>
    <w:rsid w:val="00E05FEA"/>
    <w:rsid w:val="00E07A04"/>
    <w:rsid w:val="00E153C8"/>
    <w:rsid w:val="00E2038B"/>
    <w:rsid w:val="00E20E84"/>
    <w:rsid w:val="00E2171D"/>
    <w:rsid w:val="00E24333"/>
    <w:rsid w:val="00E243EF"/>
    <w:rsid w:val="00E26032"/>
    <w:rsid w:val="00E26293"/>
    <w:rsid w:val="00E26997"/>
    <w:rsid w:val="00E27B7D"/>
    <w:rsid w:val="00E32095"/>
    <w:rsid w:val="00E32456"/>
    <w:rsid w:val="00E347BE"/>
    <w:rsid w:val="00E35A43"/>
    <w:rsid w:val="00E37211"/>
    <w:rsid w:val="00E40342"/>
    <w:rsid w:val="00E42AC6"/>
    <w:rsid w:val="00E45C42"/>
    <w:rsid w:val="00E53F0B"/>
    <w:rsid w:val="00E54872"/>
    <w:rsid w:val="00E560D6"/>
    <w:rsid w:val="00E5687A"/>
    <w:rsid w:val="00E5715C"/>
    <w:rsid w:val="00E635BB"/>
    <w:rsid w:val="00E65058"/>
    <w:rsid w:val="00E67A6E"/>
    <w:rsid w:val="00E73FD8"/>
    <w:rsid w:val="00E769D1"/>
    <w:rsid w:val="00E7764C"/>
    <w:rsid w:val="00E83E1E"/>
    <w:rsid w:val="00E87D2B"/>
    <w:rsid w:val="00E90637"/>
    <w:rsid w:val="00E91619"/>
    <w:rsid w:val="00E92F8B"/>
    <w:rsid w:val="00E952AC"/>
    <w:rsid w:val="00EA0AB5"/>
    <w:rsid w:val="00EA4821"/>
    <w:rsid w:val="00EA49CE"/>
    <w:rsid w:val="00EA5620"/>
    <w:rsid w:val="00EA69F1"/>
    <w:rsid w:val="00EB2B1F"/>
    <w:rsid w:val="00EB470E"/>
    <w:rsid w:val="00EB4F54"/>
    <w:rsid w:val="00EB58AA"/>
    <w:rsid w:val="00EC1114"/>
    <w:rsid w:val="00EC3072"/>
    <w:rsid w:val="00EC316B"/>
    <w:rsid w:val="00EC4F50"/>
    <w:rsid w:val="00EC555F"/>
    <w:rsid w:val="00ED074C"/>
    <w:rsid w:val="00ED0ACD"/>
    <w:rsid w:val="00ED47F1"/>
    <w:rsid w:val="00ED60C4"/>
    <w:rsid w:val="00ED6B5D"/>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093"/>
    <w:rsid w:val="00F06223"/>
    <w:rsid w:val="00F06AB3"/>
    <w:rsid w:val="00F06E40"/>
    <w:rsid w:val="00F10870"/>
    <w:rsid w:val="00F145DD"/>
    <w:rsid w:val="00F220F5"/>
    <w:rsid w:val="00F22C0F"/>
    <w:rsid w:val="00F2449D"/>
    <w:rsid w:val="00F24A75"/>
    <w:rsid w:val="00F251FB"/>
    <w:rsid w:val="00F26247"/>
    <w:rsid w:val="00F263F1"/>
    <w:rsid w:val="00F3062F"/>
    <w:rsid w:val="00F31128"/>
    <w:rsid w:val="00F31FE6"/>
    <w:rsid w:val="00F3360A"/>
    <w:rsid w:val="00F342F3"/>
    <w:rsid w:val="00F36174"/>
    <w:rsid w:val="00F4097C"/>
    <w:rsid w:val="00F42CB0"/>
    <w:rsid w:val="00F45F54"/>
    <w:rsid w:val="00F465B1"/>
    <w:rsid w:val="00F514A6"/>
    <w:rsid w:val="00F5370D"/>
    <w:rsid w:val="00F53CA9"/>
    <w:rsid w:val="00F53FF0"/>
    <w:rsid w:val="00F56757"/>
    <w:rsid w:val="00F57E8F"/>
    <w:rsid w:val="00F609BF"/>
    <w:rsid w:val="00F6171A"/>
    <w:rsid w:val="00F618A0"/>
    <w:rsid w:val="00F638FA"/>
    <w:rsid w:val="00F65748"/>
    <w:rsid w:val="00F67046"/>
    <w:rsid w:val="00F73F73"/>
    <w:rsid w:val="00F8044C"/>
    <w:rsid w:val="00F81455"/>
    <w:rsid w:val="00F815D2"/>
    <w:rsid w:val="00F83398"/>
    <w:rsid w:val="00F852CF"/>
    <w:rsid w:val="00F852FD"/>
    <w:rsid w:val="00F85EBF"/>
    <w:rsid w:val="00F867CC"/>
    <w:rsid w:val="00F8700B"/>
    <w:rsid w:val="00F87B22"/>
    <w:rsid w:val="00F91F91"/>
    <w:rsid w:val="00F956D0"/>
    <w:rsid w:val="00F97F29"/>
    <w:rsid w:val="00FA49DD"/>
    <w:rsid w:val="00FB0FFA"/>
    <w:rsid w:val="00FB1F69"/>
    <w:rsid w:val="00FB23BB"/>
    <w:rsid w:val="00FB4AE7"/>
    <w:rsid w:val="00FB63C9"/>
    <w:rsid w:val="00FB6AE9"/>
    <w:rsid w:val="00FB7A99"/>
    <w:rsid w:val="00FB7CA9"/>
    <w:rsid w:val="00FC209F"/>
    <w:rsid w:val="00FC50E2"/>
    <w:rsid w:val="00FC5B8C"/>
    <w:rsid w:val="00FC6F81"/>
    <w:rsid w:val="00FC7F13"/>
    <w:rsid w:val="00FD03D3"/>
    <w:rsid w:val="00FD0D80"/>
    <w:rsid w:val="00FD59EF"/>
    <w:rsid w:val="00FE0E33"/>
    <w:rsid w:val="00FE17F6"/>
    <w:rsid w:val="00FE30F0"/>
    <w:rsid w:val="00FE3AD7"/>
    <w:rsid w:val="00FE425B"/>
    <w:rsid w:val="00FE4863"/>
    <w:rsid w:val="00FE6E8D"/>
    <w:rsid w:val="00FE7ED3"/>
    <w:rsid w:val="00FF1433"/>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ED101D-8258-4C17-82C9-7EB74FD7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shd w:val="clear" w:color="auto" w:fill="FFFFFF"/>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shd w:val="clear" w:color="auto" w:fill="FFFFFF"/>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sz w:val="23"/>
      <w:szCs w:val="23"/>
      <w:shd w:val="clear" w:color="auto" w:fill="FFFFFF"/>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shd w:val="clear" w:color="auto" w:fill="FFFFFF"/>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odytext1485ptBold">
    <w:name w:val="Body text (14) + 8.5 pt.Bold"/>
    <w:basedOn w:val="Bodytext14"/>
    <w:rsid w:val="00977F1D"/>
    <w:rPr>
      <w:b/>
      <w:bCs/>
      <w:sz w:val="17"/>
      <w:szCs w:val="17"/>
      <w:shd w:val="clear" w:color="auto" w:fill="FFFFFF"/>
    </w:rPr>
  </w:style>
  <w:style w:type="character" w:customStyle="1" w:styleId="Bodytext1485ptBoldSpacing1pt">
    <w:name w:val="Body text (14) + 8.5 pt.Bold.Spacing 1 pt"/>
    <w:basedOn w:val="Bodytext14"/>
    <w:rsid w:val="00977F1D"/>
    <w:rPr>
      <w:b/>
      <w:bCs/>
      <w:spacing w:val="30"/>
      <w:sz w:val="17"/>
      <w:szCs w:val="17"/>
      <w:shd w:val="clear" w:color="auto" w:fill="FFFFFF"/>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shd w:val="clear" w:color="auto" w:fill="FFFFFF"/>
    </w:rPr>
  </w:style>
  <w:style w:type="character" w:customStyle="1" w:styleId="Bodytext985pt">
    <w:name w:val="Body text (9) + 8.5 pt"/>
    <w:basedOn w:val="Bodytext9"/>
    <w:rsid w:val="00977F1D"/>
    <w:rPr>
      <w:sz w:val="17"/>
      <w:szCs w:val="17"/>
      <w:shd w:val="clear" w:color="auto" w:fill="FFFFFF"/>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shd w:val="clear" w:color="auto" w:fill="FFFFFF"/>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shd w:val="clear" w:color="auto" w:fill="FFFFFF"/>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shd w:val="clear" w:color="auto" w:fill="FFFFFF"/>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sz w:val="21"/>
      <w:szCs w:val="21"/>
      <w:shd w:val="clear" w:color="auto" w:fill="FFFFFF"/>
      <w:lang w:val="ro-RO"/>
    </w:rPr>
  </w:style>
  <w:style w:type="character" w:customStyle="1" w:styleId="BodytextBoldSpacing2pt">
    <w:name w:val="Body text + Bold;Spacing 2 pt"/>
    <w:basedOn w:val="Bodytext0"/>
    <w:rsid w:val="00373E4E"/>
    <w:rPr>
      <w:b/>
      <w:bCs/>
      <w:color w:val="000000"/>
      <w:spacing w:val="40"/>
      <w:w w:val="100"/>
      <w:position w:val="0"/>
      <w:sz w:val="21"/>
      <w:szCs w:val="21"/>
      <w:shd w:val="clear" w:color="auto" w:fill="FFFFFF"/>
      <w:lang w:val="ro-RO"/>
    </w:rPr>
  </w:style>
  <w:style w:type="character" w:customStyle="1" w:styleId="Bodytext11ptItalic">
    <w:name w:val="Body text + 11 pt;Italic"/>
    <w:basedOn w:val="Bodytext0"/>
    <w:rsid w:val="00373E4E"/>
    <w:rPr>
      <w:i/>
      <w:iCs/>
      <w:color w:val="000000"/>
      <w:spacing w:val="0"/>
      <w:w w:val="100"/>
      <w:position w:val="0"/>
      <w:sz w:val="22"/>
      <w:szCs w:val="22"/>
      <w:shd w:val="clear" w:color="auto" w:fill="FFFFFF"/>
      <w:lang w:val="ro-RO"/>
    </w:rPr>
  </w:style>
  <w:style w:type="character" w:customStyle="1" w:styleId="BodytextBoldItalic">
    <w:name w:val="Body text + Bold;Italic"/>
    <w:basedOn w:val="Bodytext0"/>
    <w:rsid w:val="00373E4E"/>
    <w:rPr>
      <w:b/>
      <w:bCs/>
      <w:i/>
      <w:iCs/>
      <w:color w:val="000000"/>
      <w:spacing w:val="0"/>
      <w:w w:val="100"/>
      <w:position w:val="0"/>
      <w:sz w:val="21"/>
      <w:szCs w:val="21"/>
      <w:shd w:val="clear" w:color="auto" w:fill="FFFFFF"/>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shd w:val="clear" w:color="auto" w:fill="FFFFFF"/>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shd w:val="clear" w:color="auto" w:fill="FFFFFF"/>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1"/>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 w:type="paragraph" w:styleId="BodyTextIndent2">
    <w:name w:val="Body Text Indent 2"/>
    <w:basedOn w:val="Normal"/>
    <w:link w:val="BodyTextIndent2Char"/>
    <w:rsid w:val="00186A63"/>
    <w:pPr>
      <w:spacing w:after="120" w:line="480" w:lineRule="auto"/>
      <w:ind w:left="360"/>
    </w:pPr>
  </w:style>
  <w:style w:type="character" w:customStyle="1" w:styleId="BodyTextIndent2Char">
    <w:name w:val="Body Text Indent 2 Char"/>
    <w:basedOn w:val="DefaultParagraphFont"/>
    <w:link w:val="BodyTextIndent2"/>
    <w:rsid w:val="00186A63"/>
    <w:rPr>
      <w:sz w:val="24"/>
      <w:szCs w:val="24"/>
    </w:rPr>
  </w:style>
  <w:style w:type="character" w:customStyle="1" w:styleId="UnresolvedMention">
    <w:name w:val="Unresolved Mention"/>
    <w:basedOn w:val="DefaultParagraphFont"/>
    <w:uiPriority w:val="99"/>
    <w:semiHidden/>
    <w:unhideWhenUsed/>
    <w:rsid w:val="008F6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v.politiaromana.ro/cariera-admite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v.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ncurs@bv.politiaromana.ro" TargetMode="External"/><Relationship Id="rId4" Type="http://schemas.openxmlformats.org/officeDocument/2006/relationships/settings" Target="settings.xml"/><Relationship Id="rId9" Type="http://schemas.openxmlformats.org/officeDocument/2006/relationships/hyperlink" Target="mailto:resurse.umane@bv.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DEB77-7658-4201-99C8-FCB245014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10</Pages>
  <Words>4350</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29088</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dinca daniela BV</cp:lastModifiedBy>
  <cp:revision>137</cp:revision>
  <cp:lastPrinted>2024-07-18T11:35:00Z</cp:lastPrinted>
  <dcterms:created xsi:type="dcterms:W3CDTF">2024-06-25T17:38:00Z</dcterms:created>
  <dcterms:modified xsi:type="dcterms:W3CDTF">2025-06-05T07:24:00Z</dcterms:modified>
</cp:coreProperties>
</file>